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A41B8" w14:textId="6FC3732F" w:rsidR="00860A11" w:rsidRPr="00071FF1" w:rsidRDefault="00860A11" w:rsidP="00F13BAD">
      <w:pPr>
        <w:spacing w:line="276" w:lineRule="auto"/>
        <w:ind w:left="-142"/>
        <w:jc w:val="both"/>
        <w:rPr>
          <w:rStyle w:val="Gl"/>
          <w:rFonts w:cs="Calibri"/>
          <w:b w:val="0"/>
          <w:bCs w:val="0"/>
          <w:shd w:val="clear" w:color="auto" w:fill="FFFFFF"/>
        </w:rPr>
      </w:pPr>
      <w:r>
        <w:rPr>
          <w:rStyle w:val="Gl"/>
          <w:rFonts w:cs="Calibri"/>
          <w:b w:val="0"/>
          <w:bCs w:val="0"/>
          <w:shd w:val="clear" w:color="auto" w:fill="FFFFFF"/>
        </w:rPr>
        <w:t xml:space="preserve">Tedarikçi/ tedarikçi çalışanı </w:t>
      </w:r>
      <w:r w:rsidRPr="00071FF1">
        <w:rPr>
          <w:rStyle w:val="Gl"/>
          <w:rFonts w:cs="Calibri"/>
          <w:b w:val="0"/>
          <w:bCs w:val="0"/>
          <w:shd w:val="clear" w:color="auto" w:fill="FFFFFF"/>
        </w:rPr>
        <w:t>olarak ilgili kişi sıfatıyla kişisel verilerinizi aşağıda izah edildiği surette ve mevzuat tarafından emredilen sınırlar çerçevesinde işlemekteyiz. Kanunun Aydınlatma Yükümlülüğünü düzenleyen 10'uncu maddesine göre veri sorumlularının, kişisel verilerini işledikleri gerçek kişileri bazı konularda bilgilendirmekle yükümlü olmaları nedeniyle sizleri kişisel veri işleme sürecimiz ile ilgili olarak bilgilendirmek isteriz.</w:t>
      </w:r>
    </w:p>
    <w:p w14:paraId="70880DA7" w14:textId="3988FBC6" w:rsidR="00860A11" w:rsidRPr="00071FF1" w:rsidRDefault="00860A11" w:rsidP="00F13BAD">
      <w:pPr>
        <w:spacing w:line="276" w:lineRule="auto"/>
        <w:ind w:left="-142"/>
        <w:jc w:val="both"/>
        <w:rPr>
          <w:rFonts w:cs="Calibri"/>
          <w:b/>
          <w:bCs/>
          <w:shd w:val="clear" w:color="auto" w:fill="FFFFFF"/>
        </w:rPr>
      </w:pPr>
      <w:r w:rsidRPr="00071FF1">
        <w:rPr>
          <w:rFonts w:cs="Calibri"/>
          <w:b/>
          <w:bCs/>
          <w:shd w:val="clear" w:color="auto" w:fill="FFFFFF"/>
        </w:rPr>
        <w:t>Veri Sorumlusu Hakkında</w:t>
      </w:r>
    </w:p>
    <w:p w14:paraId="4EB05E29" w14:textId="6D609916" w:rsidR="003C40D2" w:rsidRDefault="003C40D2" w:rsidP="00F13BAD">
      <w:pPr>
        <w:spacing w:line="276" w:lineRule="auto"/>
        <w:ind w:left="-142"/>
        <w:jc w:val="both"/>
        <w:rPr>
          <w:rStyle w:val="Gl"/>
          <w:rFonts w:cstheme="minorHAnsi"/>
          <w:b w:val="0"/>
          <w:bCs w:val="0"/>
          <w:shd w:val="clear" w:color="auto" w:fill="FFFFFF"/>
        </w:rPr>
      </w:pPr>
      <w:r w:rsidRPr="00661677">
        <w:rPr>
          <w:rStyle w:val="Gl"/>
          <w:rFonts w:cstheme="minorHAnsi"/>
          <w:b w:val="0"/>
          <w:bCs w:val="0"/>
          <w:shd w:val="clear" w:color="auto" w:fill="FFFFFF"/>
        </w:rPr>
        <w:t xml:space="preserve">6698 sayılı Kişisel Verilerin Korunması Kanunu'na (bundan böyle “KVK Kanunu” olarak ifade edilecektir) göre </w:t>
      </w:r>
      <w:r w:rsidR="001218E0">
        <w:rPr>
          <w:rStyle w:val="Gl"/>
          <w:rFonts w:cstheme="minorHAnsi"/>
          <w:shd w:val="clear" w:color="auto" w:fill="FFFFFF"/>
        </w:rPr>
        <w:t>Tokat Gaziosmanpaşa</w:t>
      </w:r>
      <w:r>
        <w:rPr>
          <w:rStyle w:val="Gl"/>
          <w:rFonts w:cstheme="minorHAnsi"/>
          <w:shd w:val="clear" w:color="auto" w:fill="FFFFFF"/>
        </w:rPr>
        <w:t xml:space="preserve"> </w:t>
      </w:r>
      <w:r w:rsidRPr="00661677">
        <w:rPr>
          <w:rStyle w:val="Gl"/>
          <w:rFonts w:cstheme="minorHAnsi"/>
          <w:shd w:val="clear" w:color="auto" w:fill="FFFFFF"/>
        </w:rPr>
        <w:t>Üniversitesi</w:t>
      </w:r>
      <w:r w:rsidRPr="00661677">
        <w:rPr>
          <w:rStyle w:val="Gl"/>
          <w:rFonts w:cstheme="minorHAnsi"/>
          <w:b w:val="0"/>
          <w:bCs w:val="0"/>
          <w:shd w:val="clear" w:color="auto" w:fill="FFFFFF"/>
        </w:rPr>
        <w:t xml:space="preserve"> </w:t>
      </w:r>
      <w:r w:rsidRPr="00661677">
        <w:rPr>
          <w:rFonts w:cstheme="minorHAnsi"/>
        </w:rPr>
        <w:t xml:space="preserve">(bundan böyle </w:t>
      </w:r>
      <w:r w:rsidRPr="00661677">
        <w:rPr>
          <w:rFonts w:cstheme="minorHAnsi"/>
          <w:b/>
          <w:bCs/>
        </w:rPr>
        <w:t xml:space="preserve">“ÜNİVERSİTE” </w:t>
      </w:r>
      <w:r w:rsidRPr="00661677">
        <w:rPr>
          <w:rFonts w:cstheme="minorHAnsi"/>
        </w:rPr>
        <w:t xml:space="preserve">olarak </w:t>
      </w:r>
      <w:r w:rsidRPr="00661677">
        <w:rPr>
          <w:rStyle w:val="Gl"/>
          <w:rFonts w:cstheme="minorHAnsi"/>
          <w:b w:val="0"/>
          <w:bCs w:val="0"/>
          <w:shd w:val="clear" w:color="auto" w:fill="FFFFFF"/>
        </w:rPr>
        <w:t xml:space="preserve">ifade edilecektir) sizinle ilgili kişisel verileri işlemesi sebebiyle veri sorumlusudur. </w:t>
      </w:r>
    </w:p>
    <w:p w14:paraId="7A787026" w14:textId="21A4FF41" w:rsidR="003C40D2" w:rsidRDefault="003C40D2" w:rsidP="00F13BAD">
      <w:pPr>
        <w:spacing w:line="276" w:lineRule="auto"/>
        <w:ind w:left="-142"/>
        <w:jc w:val="both"/>
        <w:rPr>
          <w:rFonts w:cstheme="minorHAnsi"/>
          <w:b/>
          <w:bCs/>
          <w:shd w:val="clear" w:color="auto" w:fill="FFFFFF"/>
        </w:rPr>
      </w:pPr>
      <w:r w:rsidRPr="006F2E21">
        <w:rPr>
          <w:rFonts w:cstheme="minorHAnsi"/>
          <w:b/>
          <w:bCs/>
          <w:shd w:val="clear" w:color="auto" w:fill="FFFFFF"/>
        </w:rPr>
        <w:t>İşlenecek Kişisel Verileriniz</w:t>
      </w:r>
    </w:p>
    <w:tbl>
      <w:tblPr>
        <w:tblStyle w:val="TabloKlavuzu"/>
        <w:tblW w:w="10910" w:type="dxa"/>
        <w:tblInd w:w="-142" w:type="dxa"/>
        <w:tblLook w:val="04A0" w:firstRow="1" w:lastRow="0" w:firstColumn="1" w:lastColumn="0" w:noHBand="0" w:noVBand="1"/>
      </w:tblPr>
      <w:tblGrid>
        <w:gridCol w:w="10910"/>
      </w:tblGrid>
      <w:tr w:rsidR="00EC540F" w14:paraId="3E4E297A" w14:textId="77777777" w:rsidTr="00EC540F">
        <w:tc>
          <w:tcPr>
            <w:tcW w:w="10910" w:type="dxa"/>
          </w:tcPr>
          <w:p w14:paraId="215F3B32" w14:textId="65990366" w:rsidR="00FB16FF" w:rsidRDefault="001218E0" w:rsidP="001218E0">
            <w:pPr>
              <w:jc w:val="both"/>
              <w:rPr>
                <w:b/>
                <w:bCs/>
                <w:color w:val="FF0000"/>
              </w:rPr>
            </w:pPr>
            <w:r>
              <w:rPr>
                <w:b/>
                <w:bCs/>
                <w:color w:val="FF0000"/>
              </w:rPr>
              <w:t>İhale Süreci</w:t>
            </w:r>
            <w:r w:rsidR="00E327EC">
              <w:rPr>
                <w:b/>
                <w:bCs/>
                <w:color w:val="FF0000"/>
              </w:rPr>
              <w:t>&amp; Doğrudan Temin Alım Süreci</w:t>
            </w:r>
          </w:p>
          <w:p w14:paraId="607E61C8" w14:textId="6B38A065" w:rsidR="001218E0" w:rsidRDefault="001218E0" w:rsidP="001218E0">
            <w:pPr>
              <w:jc w:val="both"/>
            </w:pPr>
            <w:r w:rsidRPr="001218E0">
              <w:rPr>
                <w:b/>
                <w:bCs/>
              </w:rPr>
              <w:t xml:space="preserve">Kimlik Verisi </w:t>
            </w:r>
            <w:r w:rsidRPr="001218E0">
              <w:t>(Ad/</w:t>
            </w:r>
            <w:proofErr w:type="spellStart"/>
            <w:r w:rsidRPr="001218E0">
              <w:t>Soyad</w:t>
            </w:r>
            <w:proofErr w:type="spellEnd"/>
            <w:r w:rsidRPr="001218E0">
              <w:t>, TCKN, Vergi Kimlik Numarası/Vergi Dairesi, İmza,</w:t>
            </w:r>
            <w:r>
              <w:t xml:space="preserve"> </w:t>
            </w:r>
            <w:r w:rsidRPr="001218E0">
              <w:t>Nüfusa Kayıtlı Olduğu Yer Bilgileri (İl-İlçe-Mahalle/Köy, Seri Numarası, Aile Sıra Numarası, Sıra Numarası)</w:t>
            </w:r>
            <w:r>
              <w:t xml:space="preserve">, </w:t>
            </w:r>
            <w:r w:rsidRPr="001218E0">
              <w:t>Kimlik Fotokopisi Bilgileri</w:t>
            </w:r>
            <w:r>
              <w:t xml:space="preserve">, </w:t>
            </w:r>
            <w:r w:rsidRPr="001218E0">
              <w:t>Cinsiyet</w:t>
            </w:r>
            <w:r>
              <w:t xml:space="preserve">, </w:t>
            </w:r>
            <w:r w:rsidRPr="001218E0">
              <w:t>Anne/Baba Adı</w:t>
            </w:r>
            <w:r>
              <w:t>)</w:t>
            </w:r>
          </w:p>
          <w:p w14:paraId="766E3DB8" w14:textId="78EAC0DD" w:rsidR="001218E0" w:rsidRDefault="001218E0" w:rsidP="001218E0">
            <w:pPr>
              <w:jc w:val="both"/>
            </w:pPr>
            <w:r w:rsidRPr="001218E0">
              <w:rPr>
                <w:b/>
                <w:bCs/>
              </w:rPr>
              <w:t>Özlük Verisi</w:t>
            </w:r>
            <w:r>
              <w:t xml:space="preserve"> (</w:t>
            </w:r>
            <w:r w:rsidRPr="001218E0">
              <w:t>İhale Kayıt Numarası</w:t>
            </w:r>
            <w:r>
              <w:t xml:space="preserve">, </w:t>
            </w:r>
            <w:r w:rsidRPr="001218E0">
              <w:t>İş Bitirme Belgesi Bilgileri</w:t>
            </w:r>
            <w:r>
              <w:t xml:space="preserve">, </w:t>
            </w:r>
            <w:r w:rsidRPr="001218E0">
              <w:t>İş Ortaklığı Beyannamesi Bilgileri</w:t>
            </w:r>
            <w:r>
              <w:t xml:space="preserve">, </w:t>
            </w:r>
            <w:r w:rsidRPr="001218E0">
              <w:t>Teklif Zarflarının İhale Komisyonunca teslim Alındığına Dair Tutanak Bilgileri</w:t>
            </w:r>
            <w:r>
              <w:t xml:space="preserve">, </w:t>
            </w:r>
            <w:r w:rsidRPr="001218E0">
              <w:t>Uygun Olmadığı İçin Değerlendirmeye Alınmayan Teklif Zarflarına İlişkin İhale Komisyonu Tutanak Bilgileri</w:t>
            </w:r>
            <w:r>
              <w:t xml:space="preserve">, </w:t>
            </w:r>
            <w:r w:rsidRPr="001218E0">
              <w:t>Zarf Açma ve Belge Kontrol Tutanak Bilgileri</w:t>
            </w:r>
            <w:r>
              <w:t xml:space="preserve">, </w:t>
            </w:r>
            <w:r w:rsidRPr="001218E0">
              <w:t>Uygun Olmayan Belgelerin Uygun Sayılmama Gerekçelerine İlişkin Tutanak Bilgileri</w:t>
            </w:r>
            <w:r>
              <w:t xml:space="preserve">, </w:t>
            </w:r>
            <w:r w:rsidRPr="001218E0">
              <w:t>Vekaletname Belgesi Bilgileri</w:t>
            </w:r>
            <w:r>
              <w:t>)</w:t>
            </w:r>
          </w:p>
          <w:p w14:paraId="02FB4CD8" w14:textId="3EE7D48B" w:rsidR="001218E0" w:rsidRDefault="001218E0" w:rsidP="001218E0">
            <w:pPr>
              <w:jc w:val="both"/>
            </w:pPr>
            <w:r w:rsidRPr="001218E0">
              <w:rPr>
                <w:b/>
                <w:bCs/>
              </w:rPr>
              <w:t>Mesleki Deneyim Verisi</w:t>
            </w:r>
            <w:r>
              <w:t xml:space="preserve"> (</w:t>
            </w:r>
            <w:r w:rsidRPr="001218E0">
              <w:t>Firma Adı ve Ticari Unvan Bilgisi</w:t>
            </w:r>
            <w:r>
              <w:t xml:space="preserve">, </w:t>
            </w:r>
            <w:r w:rsidRPr="001218E0">
              <w:t>İşin Tanımı/Niteliği</w:t>
            </w:r>
            <w:r>
              <w:t xml:space="preserve">, </w:t>
            </w:r>
            <w:r w:rsidRPr="001218E0">
              <w:t>İş Deneyim Belgesi Bilgileri</w:t>
            </w:r>
            <w:r w:rsidR="009A43F0">
              <w:t>, Yeterlilik Bilgileri Tablosu</w:t>
            </w:r>
            <w:r>
              <w:t>)</w:t>
            </w:r>
          </w:p>
          <w:p w14:paraId="54B583F3" w14:textId="247BFBD9" w:rsidR="001218E0" w:rsidRDefault="001218E0" w:rsidP="001218E0">
            <w:pPr>
              <w:jc w:val="both"/>
            </w:pPr>
            <w:r w:rsidRPr="001218E0">
              <w:rPr>
                <w:b/>
                <w:bCs/>
              </w:rPr>
              <w:t>İletişim Verisi</w:t>
            </w:r>
            <w:r>
              <w:t xml:space="preserve"> (Adres Bilgisi, Telefon </w:t>
            </w:r>
            <w:r w:rsidR="00E327EC">
              <w:t>&amp;</w:t>
            </w:r>
            <w:proofErr w:type="spellStart"/>
            <w:r w:rsidR="00E327EC">
              <w:t>Fax</w:t>
            </w:r>
            <w:proofErr w:type="spellEnd"/>
            <w:r w:rsidR="00E327EC">
              <w:t xml:space="preserve"> </w:t>
            </w:r>
            <w:r>
              <w:t>Numarası, E-posta Adresi)</w:t>
            </w:r>
          </w:p>
          <w:p w14:paraId="46201D1B" w14:textId="4C03CC5F" w:rsidR="001218E0" w:rsidRDefault="001218E0" w:rsidP="001218E0">
            <w:pPr>
              <w:jc w:val="both"/>
            </w:pPr>
            <w:r w:rsidRPr="001218E0">
              <w:rPr>
                <w:b/>
                <w:bCs/>
              </w:rPr>
              <w:t>Finans Verisi</w:t>
            </w:r>
            <w:r>
              <w:t xml:space="preserve"> (</w:t>
            </w:r>
            <w:proofErr w:type="spellStart"/>
            <w:r w:rsidRPr="001218E0">
              <w:t>Hakediş</w:t>
            </w:r>
            <w:proofErr w:type="spellEnd"/>
            <w:r w:rsidRPr="001218E0">
              <w:t xml:space="preserve"> Tablosu Bilgileri</w:t>
            </w:r>
            <w:r>
              <w:t xml:space="preserve">, </w:t>
            </w:r>
            <w:r w:rsidRPr="001218E0">
              <w:t>Geçici Teminat Mektubu Bilgileri</w:t>
            </w:r>
            <w:r>
              <w:t xml:space="preserve">, </w:t>
            </w:r>
            <w:r w:rsidRPr="001218E0">
              <w:t>İsteklilerce Teklif Edilen Son Fiyat Tablosu Bilgileri</w:t>
            </w:r>
            <w:r>
              <w:t xml:space="preserve">, </w:t>
            </w:r>
            <w:r w:rsidRPr="001218E0">
              <w:t>İhale Teklif Zarfı Alındı Belgesi Bilgileri</w:t>
            </w:r>
            <w:r>
              <w:t xml:space="preserve">, </w:t>
            </w:r>
            <w:r w:rsidRPr="001218E0">
              <w:t>Fatura Bilgileri</w:t>
            </w:r>
            <w:r>
              <w:t xml:space="preserve">, </w:t>
            </w:r>
            <w:r w:rsidRPr="001218E0">
              <w:t>Banka Adı/Şube Adı/IBAN Numarası</w:t>
            </w:r>
            <w:r>
              <w:t xml:space="preserve">, </w:t>
            </w:r>
            <w:r w:rsidRPr="001218E0">
              <w:t>Ödenmesi Gereken Tutar Bilgisi</w:t>
            </w:r>
            <w:r>
              <w:t xml:space="preserve">, </w:t>
            </w:r>
            <w:r w:rsidRPr="001218E0">
              <w:t>Ödeme Kalemi Bilgileri</w:t>
            </w:r>
            <w:r>
              <w:t xml:space="preserve">, </w:t>
            </w:r>
            <w:r w:rsidRPr="001218E0">
              <w:t>Sözleşme Tutarı</w:t>
            </w:r>
            <w:r>
              <w:t xml:space="preserve">, </w:t>
            </w:r>
            <w:r w:rsidRPr="001218E0">
              <w:t>Mahsup Edilen Ödeme Tutarı</w:t>
            </w:r>
            <w:r>
              <w:t xml:space="preserve">, </w:t>
            </w:r>
            <w:r w:rsidRPr="001218E0">
              <w:t>Birim Fiyat Teklif Mektubu Bilgileri</w:t>
            </w:r>
            <w:r w:rsidR="009A43F0">
              <w:t>, Anahtar Teslimi Götürü Bedel Teklif Mektubu</w:t>
            </w:r>
            <w:r>
              <w:t>)</w:t>
            </w:r>
          </w:p>
          <w:p w14:paraId="7A8EDDB5" w14:textId="5BBD20FE" w:rsidR="006E2D7C" w:rsidRDefault="006E2D7C" w:rsidP="001218E0">
            <w:pPr>
              <w:jc w:val="both"/>
            </w:pPr>
            <w:r w:rsidRPr="006E2D7C">
              <w:rPr>
                <w:b/>
                <w:bCs/>
              </w:rPr>
              <w:t>Risk Yönetimi Verisi</w:t>
            </w:r>
            <w:r>
              <w:t xml:space="preserve"> (</w:t>
            </w:r>
            <w:r w:rsidRPr="006E2D7C">
              <w:t>Geçici Teminat Mektubu Bilgileri</w:t>
            </w:r>
            <w:r>
              <w:t xml:space="preserve">, </w:t>
            </w:r>
            <w:r w:rsidRPr="006E2D7C">
              <w:t>Kesin Teminat Mektubu Bilgileri</w:t>
            </w:r>
            <w:r>
              <w:t xml:space="preserve">, </w:t>
            </w:r>
            <w:r w:rsidRPr="006E2D7C">
              <w:t>İmza Sirküleri Bilgileri</w:t>
            </w:r>
            <w:r>
              <w:t xml:space="preserve">, </w:t>
            </w:r>
            <w:r w:rsidRPr="006E2D7C">
              <w:t>Vergi Borcu Yoktur Bilgisi</w:t>
            </w:r>
            <w:r>
              <w:t xml:space="preserve">, </w:t>
            </w:r>
            <w:r w:rsidRPr="006E2D7C">
              <w:t>SGK Borcu Yoktur Bilgisi</w:t>
            </w:r>
            <w:r>
              <w:t>)</w:t>
            </w:r>
          </w:p>
          <w:p w14:paraId="01A79116" w14:textId="02E5364E" w:rsidR="006E2D7C" w:rsidRDefault="006E2D7C" w:rsidP="001218E0">
            <w:pPr>
              <w:jc w:val="both"/>
            </w:pPr>
            <w:r w:rsidRPr="006E2D7C">
              <w:rPr>
                <w:b/>
                <w:bCs/>
              </w:rPr>
              <w:t>Müşteri İşlem Verisi</w:t>
            </w:r>
            <w:r>
              <w:t xml:space="preserve"> (Fatura Bilgileri)</w:t>
            </w:r>
          </w:p>
          <w:p w14:paraId="2E610230" w14:textId="77542674" w:rsidR="006E2D7C" w:rsidRDefault="006E2D7C" w:rsidP="001218E0">
            <w:pPr>
              <w:jc w:val="both"/>
            </w:pPr>
            <w:r w:rsidRPr="006E2D7C">
              <w:rPr>
                <w:b/>
                <w:bCs/>
              </w:rPr>
              <w:t xml:space="preserve">Görsel ve İşitsel Veri </w:t>
            </w:r>
            <w:r w:rsidRPr="006400D0">
              <w:t>(</w:t>
            </w:r>
            <w:r>
              <w:t>Fotoğraf)</w:t>
            </w:r>
          </w:p>
          <w:p w14:paraId="618B7681" w14:textId="6B7A20F4" w:rsidR="001218E0" w:rsidRPr="001218E0" w:rsidRDefault="001218E0" w:rsidP="001218E0">
            <w:pPr>
              <w:jc w:val="both"/>
              <w:rPr>
                <w:b/>
                <w:bCs/>
                <w:color w:val="FF0000"/>
              </w:rPr>
            </w:pPr>
          </w:p>
        </w:tc>
      </w:tr>
      <w:tr w:rsidR="00265F44" w14:paraId="27E94D23" w14:textId="77777777" w:rsidTr="00EC540F">
        <w:tc>
          <w:tcPr>
            <w:tcW w:w="10910" w:type="dxa"/>
          </w:tcPr>
          <w:p w14:paraId="68BEE5CC" w14:textId="77777777" w:rsidR="00265F44" w:rsidRPr="00CA4041" w:rsidRDefault="00265F44" w:rsidP="00265F44">
            <w:pPr>
              <w:jc w:val="both"/>
              <w:rPr>
                <w:b/>
                <w:bCs/>
                <w:color w:val="FF0000"/>
              </w:rPr>
            </w:pPr>
            <w:proofErr w:type="gramStart"/>
            <w:r w:rsidRPr="00CA4041">
              <w:rPr>
                <w:b/>
                <w:bCs/>
                <w:color w:val="FF0000"/>
              </w:rPr>
              <w:t>Şikayet</w:t>
            </w:r>
            <w:proofErr w:type="gramEnd"/>
            <w:r w:rsidRPr="00CA4041">
              <w:rPr>
                <w:b/>
                <w:bCs/>
                <w:color w:val="FF0000"/>
              </w:rPr>
              <w:t xml:space="preserve"> Başvuru Süreci</w:t>
            </w:r>
          </w:p>
          <w:p w14:paraId="7E82C422" w14:textId="77777777" w:rsidR="00265F44" w:rsidRDefault="00265F44" w:rsidP="00265F44">
            <w:pPr>
              <w:jc w:val="both"/>
              <w:rPr>
                <w:b/>
                <w:bCs/>
              </w:rPr>
            </w:pPr>
            <w:r>
              <w:rPr>
                <w:b/>
                <w:bCs/>
              </w:rPr>
              <w:t xml:space="preserve">Kimlik Verisi </w:t>
            </w:r>
            <w:r w:rsidRPr="00CA4041">
              <w:t>(Ad/</w:t>
            </w:r>
            <w:proofErr w:type="spellStart"/>
            <w:r w:rsidRPr="00CA4041">
              <w:t>Soyad</w:t>
            </w:r>
            <w:proofErr w:type="spellEnd"/>
            <w:r w:rsidRPr="00CA4041">
              <w:t>, TCKN, Vergi Kimlik Numarası)</w:t>
            </w:r>
          </w:p>
          <w:p w14:paraId="79AB444F" w14:textId="77777777" w:rsidR="00265F44" w:rsidRPr="00CA4041" w:rsidRDefault="00265F44" w:rsidP="00265F44">
            <w:pPr>
              <w:jc w:val="both"/>
            </w:pPr>
            <w:r>
              <w:rPr>
                <w:b/>
                <w:bCs/>
              </w:rPr>
              <w:t xml:space="preserve">İletişim Verisi </w:t>
            </w:r>
            <w:r w:rsidRPr="00CA4041">
              <w:t xml:space="preserve">(Adres Bilgisi, </w:t>
            </w:r>
            <w:proofErr w:type="spellStart"/>
            <w:r w:rsidRPr="00CA4041">
              <w:t>Fax</w:t>
            </w:r>
            <w:proofErr w:type="spellEnd"/>
            <w:r w:rsidRPr="00CA4041">
              <w:t xml:space="preserve"> Numarası)</w:t>
            </w:r>
          </w:p>
          <w:p w14:paraId="3A68838F" w14:textId="77777777" w:rsidR="00265F44" w:rsidRDefault="00265F44" w:rsidP="00265F44">
            <w:pPr>
              <w:jc w:val="both"/>
            </w:pPr>
            <w:r>
              <w:rPr>
                <w:b/>
                <w:bCs/>
              </w:rPr>
              <w:t xml:space="preserve">Müşteri İşlem Verisi </w:t>
            </w:r>
            <w:r w:rsidRPr="00CA4041">
              <w:t>(İhale Kayıt Numarası</w:t>
            </w:r>
            <w:r>
              <w:t xml:space="preserve">, </w:t>
            </w:r>
            <w:proofErr w:type="gramStart"/>
            <w:r w:rsidRPr="00CA4041">
              <w:t>Şikayet</w:t>
            </w:r>
            <w:proofErr w:type="gramEnd"/>
            <w:r w:rsidRPr="00CA4041">
              <w:t xml:space="preserve"> Konusu İşlem ve Şikayet Bilgileri</w:t>
            </w:r>
            <w:r>
              <w:t>)</w:t>
            </w:r>
          </w:p>
          <w:p w14:paraId="23CA6DF6" w14:textId="77777777" w:rsidR="00265F44" w:rsidRPr="00FB16FF" w:rsidRDefault="00265F44" w:rsidP="00F13BAD">
            <w:pPr>
              <w:jc w:val="both"/>
              <w:rPr>
                <w:b/>
                <w:bCs/>
              </w:rPr>
            </w:pPr>
          </w:p>
        </w:tc>
      </w:tr>
    </w:tbl>
    <w:p w14:paraId="2AFBBE36" w14:textId="77777777" w:rsidR="009A43F0" w:rsidRDefault="009A43F0" w:rsidP="00F13BAD">
      <w:pPr>
        <w:pStyle w:val="ListeParagraf"/>
        <w:spacing w:after="0" w:line="276" w:lineRule="auto"/>
        <w:ind w:left="0" w:hanging="142"/>
        <w:jc w:val="both"/>
        <w:rPr>
          <w:b/>
          <w:bCs/>
        </w:rPr>
      </w:pPr>
    </w:p>
    <w:p w14:paraId="35D73C17" w14:textId="5ED1A033" w:rsidR="00F76A28" w:rsidRDefault="00F76A28" w:rsidP="00F13BAD">
      <w:pPr>
        <w:pStyle w:val="ListeParagraf"/>
        <w:spacing w:after="0" w:line="276" w:lineRule="auto"/>
        <w:ind w:left="0" w:hanging="142"/>
        <w:jc w:val="both"/>
        <w:rPr>
          <w:b/>
          <w:bCs/>
        </w:rPr>
      </w:pPr>
      <w:r>
        <w:rPr>
          <w:b/>
          <w:bCs/>
        </w:rPr>
        <w:t>Kişisel Verilerinizin İşlenme Amaçları</w:t>
      </w:r>
    </w:p>
    <w:p w14:paraId="76189FA9" w14:textId="77777777" w:rsidR="00A50AE0" w:rsidRDefault="00A50AE0" w:rsidP="00C02204">
      <w:pPr>
        <w:pStyle w:val="ListeParagraf"/>
        <w:spacing w:after="0" w:line="240" w:lineRule="auto"/>
        <w:ind w:left="-142"/>
        <w:jc w:val="both"/>
        <w:rPr>
          <w:b/>
          <w:bCs/>
        </w:rPr>
      </w:pPr>
    </w:p>
    <w:p w14:paraId="49E8C67C" w14:textId="19BDBC6B" w:rsidR="00F76A28" w:rsidRDefault="00C02204" w:rsidP="00C02204">
      <w:pPr>
        <w:pStyle w:val="ListeParagraf"/>
        <w:spacing w:after="0" w:line="276" w:lineRule="auto"/>
        <w:ind w:left="-142"/>
        <w:jc w:val="both"/>
        <w:rPr>
          <w:rFonts w:cstheme="minorHAnsi"/>
          <w:shd w:val="clear" w:color="auto" w:fill="FFFFFF"/>
        </w:rPr>
      </w:pPr>
      <w:r w:rsidRPr="00222597">
        <w:rPr>
          <w:rFonts w:cstheme="minorHAnsi"/>
          <w:shd w:val="clear" w:color="auto" w:fill="FFFFFF"/>
        </w:rPr>
        <w:t xml:space="preserve">Tedarikçi ve tedarikçi çalışanı statünüz kapsamında; </w:t>
      </w:r>
      <w:r>
        <w:rPr>
          <w:rFonts w:cstheme="minorHAnsi"/>
          <w:shd w:val="clear" w:color="auto" w:fill="FFFFFF"/>
        </w:rPr>
        <w:t>T</w:t>
      </w:r>
      <w:r w:rsidRPr="00222597">
        <w:rPr>
          <w:rFonts w:cstheme="minorHAnsi"/>
          <w:shd w:val="clear" w:color="auto" w:fill="FFFFFF"/>
        </w:rPr>
        <w:t>eklif alma süreçlerinin yürütülmesi; Tedarikçi ile sözleşmenin kurulması ve ifa edilmesi, diğer yasal, idari veya sözleşme yükümlülüklerin yerine getirilmesi, gerekli bildirimlerin yapılması ve ilgili tüm süreçlerin yönetilmesi; Tedarikçinin sözleşme yükümlülüklerine uygun davranıp davranmadığının denetlen</w:t>
      </w:r>
      <w:r>
        <w:rPr>
          <w:rFonts w:cstheme="minorHAnsi"/>
          <w:shd w:val="clear" w:color="auto" w:fill="FFFFFF"/>
        </w:rPr>
        <w:t>ebil</w:t>
      </w:r>
      <w:r w:rsidRPr="00222597">
        <w:rPr>
          <w:rFonts w:cstheme="minorHAnsi"/>
          <w:shd w:val="clear" w:color="auto" w:fill="FFFFFF"/>
        </w:rPr>
        <w:t xml:space="preserve">mesi, raporlanması ve gerekli aksiyonların alınması; Tedarikçi tarafından sağlanan hizmet veya ürünün kalitesinin ve diğer niteliklerinin kontrol edilmesi, raporlanması ve uygunsuzluk tespit edildiğinde gerekli aksiyonların alınması; Tedarikçilere yapılacak ödemelerin takip edilmesi, finansal durumların kontrol edilmesi, ücretlendirme, faturalandırma, raporlama vb. işlemlerin yönetilmesi; Kurum işyeri ve binaları ile işyerine ait her türlü alanlarda iş sağlığı ve güvenliğinin sağlanması amacıyla gerekli önlemlerin alınması ve denetlenmesi, raporlanması gibi yasal yükümlülüklerin yerine getirilmesi; Hizmet/ürün alım politika ve süreçlerinin yönetilmesi; Sözleşmeye ve kanuna aykırılıkların soruşturulması ile tespiti, önlenmesi, incelenmesi ve gerekli görülmesi halinde ilgili idari veya adli makamlara bildirilmesi ya da başvurulması yahut alternatif çözüm yollarına başvurulması; İleride </w:t>
      </w:r>
      <w:r w:rsidRPr="00222597">
        <w:rPr>
          <w:rFonts w:cstheme="minorHAnsi"/>
        </w:rPr>
        <w:t xml:space="preserve">üniversite </w:t>
      </w:r>
      <w:r w:rsidRPr="00222597">
        <w:rPr>
          <w:rFonts w:cstheme="minorHAnsi"/>
          <w:shd w:val="clear" w:color="auto" w:fill="FFFFFF"/>
        </w:rPr>
        <w:t xml:space="preserve">ile tedarikçi arasında çıkabilecek uyuşmazlıkların </w:t>
      </w:r>
      <w:r w:rsidRPr="00222597">
        <w:rPr>
          <w:rFonts w:cstheme="minorHAnsi"/>
          <w:shd w:val="clear" w:color="auto" w:fill="FFFFFF"/>
        </w:rPr>
        <w:lastRenderedPageBreak/>
        <w:t xml:space="preserve">çözümlenmesi; Referans bilgisi talep edilmesi halinde iş ortaklarımıza tedarikçinin sunduğu ürün ve hizmetin kalitesi konusunda bilgi verilmesi; Taraflar arasında akdedilen sözleşmeden doğan hakların korunması ve kullanılması; Yeniden sözleşme ilişkisi kurulmasına karar verilirse teklif almak yahut sözleşme kurulmasıyla ilgili iletişime geçilmesi; Kalite yönetim süreçlerimizin yönetilmesi, iç ve dış denetimlerin yapılması, tedarikçinin hizmet kalitesinin değerlendirilmesi; </w:t>
      </w:r>
      <w:r w:rsidRPr="00222597">
        <w:rPr>
          <w:rFonts w:eastAsia="Times New Roman" w:cstheme="minorHAnsi"/>
          <w:lang w:eastAsia="tr-TR"/>
        </w:rPr>
        <w:t>Satın alma ve tedarikçi portföyü oluşturması; Ticari faaliyetlerimizi yürütmek ve sürekliliğini sağlanması</w:t>
      </w:r>
      <w:r w:rsidRPr="00222597">
        <w:rPr>
          <w:rFonts w:cstheme="minorHAnsi"/>
          <w:shd w:val="clear" w:color="auto" w:fill="FFFFFF"/>
        </w:rPr>
        <w:t xml:space="preserve">; </w:t>
      </w:r>
      <w:r w:rsidRPr="00222597">
        <w:rPr>
          <w:rFonts w:eastAsia="Times New Roman" w:cstheme="minorHAnsi"/>
          <w:lang w:eastAsia="tr-TR"/>
        </w:rPr>
        <w:t xml:space="preserve">Bilgi güvenliği denetimlerinin yürütülebilmesi ve gizliliğin sağlanması; </w:t>
      </w:r>
      <w:r w:rsidRPr="00222597">
        <w:rPr>
          <w:rFonts w:cstheme="minorHAnsi"/>
          <w:color w:val="000000"/>
        </w:rPr>
        <w:t xml:space="preserve">İş ortaklarımıza hizmet alınabileceğinin bildirilmesi ve referans olunması </w:t>
      </w:r>
      <w:r w:rsidRPr="00222597">
        <w:rPr>
          <w:rFonts w:cstheme="minorHAnsi"/>
          <w:shd w:val="clear" w:color="auto" w:fill="FFFFFF"/>
        </w:rPr>
        <w:t>amaçlarıyla</w:t>
      </w:r>
      <w:r>
        <w:rPr>
          <w:rFonts w:cstheme="minorHAnsi"/>
          <w:shd w:val="clear" w:color="auto" w:fill="FFFFFF"/>
        </w:rPr>
        <w:t xml:space="preserve"> işlenecektir.</w:t>
      </w:r>
    </w:p>
    <w:p w14:paraId="1EF2178F" w14:textId="77777777" w:rsidR="006400D0" w:rsidRDefault="006400D0" w:rsidP="00C02204">
      <w:pPr>
        <w:pStyle w:val="ListeParagraf"/>
        <w:spacing w:after="0" w:line="276" w:lineRule="auto"/>
        <w:ind w:left="-142"/>
        <w:jc w:val="both"/>
        <w:rPr>
          <w:b/>
          <w:bCs/>
        </w:rPr>
      </w:pPr>
    </w:p>
    <w:p w14:paraId="637C67D6" w14:textId="0370607C" w:rsidR="00860A11" w:rsidRPr="00071FF1" w:rsidRDefault="00860A11" w:rsidP="00F13BAD">
      <w:pPr>
        <w:spacing w:line="276" w:lineRule="auto"/>
        <w:ind w:left="-142"/>
        <w:jc w:val="both"/>
        <w:rPr>
          <w:rFonts w:cs="Calibri"/>
          <w:b/>
          <w:shd w:val="clear" w:color="auto" w:fill="FFFFFF"/>
        </w:rPr>
      </w:pPr>
      <w:bookmarkStart w:id="0" w:name="_Hlk42184918"/>
      <w:r w:rsidRPr="00071FF1">
        <w:rPr>
          <w:rFonts w:cs="Calibri"/>
          <w:b/>
          <w:shd w:val="clear" w:color="auto" w:fill="FFFFFF"/>
        </w:rPr>
        <w:t>Kişisel Verilerinizin Aktarılması</w:t>
      </w:r>
    </w:p>
    <w:p w14:paraId="1DA42FF3" w14:textId="035AFF32" w:rsidR="004E2E4E" w:rsidRPr="00AD0B29" w:rsidRDefault="00925EB3" w:rsidP="00F13BAD">
      <w:pPr>
        <w:spacing w:after="120" w:line="276" w:lineRule="auto"/>
        <w:ind w:left="-142"/>
        <w:jc w:val="both"/>
        <w:rPr>
          <w:rFonts w:cstheme="minorHAnsi"/>
          <w:shd w:val="clear" w:color="auto" w:fill="FFFFFF"/>
        </w:rPr>
      </w:pPr>
      <w:r w:rsidRPr="009C0882">
        <w:rPr>
          <w:rFonts w:cstheme="minorHAnsi"/>
          <w:color w:val="000000" w:themeColor="text1"/>
          <w:shd w:val="clear" w:color="auto" w:fill="FFFFFF"/>
        </w:rPr>
        <w:t>Kişisel verilerin aktarılmasına örnek olarak toplanan kişisel verilerin depolama amacıyla yurtiçinde bulunan bir sunucuya depolanması yahut ilgili</w:t>
      </w:r>
      <w:r>
        <w:rPr>
          <w:rFonts w:cstheme="minorHAnsi"/>
          <w:color w:val="000000" w:themeColor="text1"/>
          <w:shd w:val="clear" w:color="auto" w:fill="FFFFFF"/>
        </w:rPr>
        <w:t xml:space="preserve"> </w:t>
      </w:r>
      <w:r w:rsidRPr="00162DE8">
        <w:rPr>
          <w:rFonts w:cstheme="minorHAnsi"/>
          <w:color w:val="000000" w:themeColor="text1"/>
          <w:shd w:val="clear" w:color="auto" w:fill="FFFFFF"/>
        </w:rPr>
        <w:t>tedarikçi faaliyetleri</w:t>
      </w:r>
      <w:r>
        <w:rPr>
          <w:rFonts w:cstheme="minorHAnsi"/>
          <w:color w:val="000000" w:themeColor="text1"/>
          <w:shd w:val="clear" w:color="auto" w:fill="FFFFFF"/>
        </w:rPr>
        <w:t xml:space="preserve"> </w:t>
      </w:r>
      <w:r w:rsidRPr="009C0882">
        <w:rPr>
          <w:rFonts w:cstheme="minorHAnsi"/>
          <w:color w:val="000000" w:themeColor="text1"/>
          <w:shd w:val="clear" w:color="auto" w:fill="FFFFFF"/>
        </w:rPr>
        <w:t>kapsamında gerçekleşen bir ihtilafa dayalı olarak bir idari ya da cezai soruşturma başlatılması yahut dava açılması halinde ilgili kamu kurum ve kuruluşlarına gönderilmesi gösterilebilir.</w:t>
      </w:r>
      <w:r>
        <w:rPr>
          <w:rFonts w:cstheme="minorHAnsi"/>
          <w:color w:val="000000" w:themeColor="text1"/>
          <w:shd w:val="clear" w:color="auto" w:fill="FFFFFF"/>
        </w:rPr>
        <w:t xml:space="preserve"> </w:t>
      </w:r>
      <w:r w:rsidR="004E2E4E" w:rsidRPr="00AD0B29">
        <w:rPr>
          <w:rFonts w:cstheme="minorHAnsi"/>
          <w:shd w:val="clear" w:color="auto" w:fill="FFFFFF"/>
        </w:rPr>
        <w:t>Bu çerçevede talep edilmesi halinde kanunlarda belirtilen kamu kurumlarına (Bakanlıklar ve Cumhurbaşkanlığı kurulları</w:t>
      </w:r>
      <w:r w:rsidR="00AA5445" w:rsidRPr="00AD0B29">
        <w:rPr>
          <w:rFonts w:cstheme="minorHAnsi"/>
          <w:shd w:val="clear" w:color="auto" w:fill="FFFFFF"/>
        </w:rPr>
        <w:t xml:space="preserve">, </w:t>
      </w:r>
      <w:r w:rsidR="00C64FDD" w:rsidRPr="00AD0B29">
        <w:rPr>
          <w:rFonts w:cstheme="minorHAnsi"/>
          <w:shd w:val="clear" w:color="auto" w:fill="FFFFFF"/>
        </w:rPr>
        <w:t>T.C. Hazine ve Maliye Bakanlığı</w:t>
      </w:r>
      <w:r w:rsidR="004F3302">
        <w:rPr>
          <w:rFonts w:cstheme="minorHAnsi"/>
          <w:shd w:val="clear" w:color="auto" w:fill="FFFFFF"/>
        </w:rPr>
        <w:t xml:space="preserve">, </w:t>
      </w:r>
      <w:r w:rsidR="00F13BAD">
        <w:rPr>
          <w:rFonts w:cstheme="minorHAnsi"/>
          <w:shd w:val="clear" w:color="auto" w:fill="FFFFFF"/>
        </w:rPr>
        <w:t>T.C. Sayıştay Bakanlığı</w:t>
      </w:r>
      <w:r w:rsidR="004C3160">
        <w:rPr>
          <w:rFonts w:cstheme="minorHAnsi"/>
          <w:shd w:val="clear" w:color="auto" w:fill="FFFFFF"/>
        </w:rPr>
        <w:t xml:space="preserve">, Kamu İhale Kurumu, </w:t>
      </w:r>
      <w:r w:rsidR="00020BA9">
        <w:rPr>
          <w:rFonts w:cstheme="minorHAnsi"/>
          <w:shd w:val="clear" w:color="auto" w:fill="FFFFFF"/>
        </w:rPr>
        <w:t xml:space="preserve">T.C. Sosyal Güvenlik Kurumu </w:t>
      </w:r>
      <w:r w:rsidR="002855BF" w:rsidRPr="00AD0B29">
        <w:rPr>
          <w:rFonts w:cstheme="minorHAnsi"/>
          <w:shd w:val="clear" w:color="auto" w:fill="FFFFFF"/>
        </w:rPr>
        <w:t>başta</w:t>
      </w:r>
      <w:r w:rsidR="004E2E4E" w:rsidRPr="00AD0B29">
        <w:rPr>
          <w:rFonts w:cstheme="minorHAnsi"/>
          <w:shd w:val="clear" w:color="auto" w:fill="FFFFFF"/>
        </w:rPr>
        <w:t xml:space="preserve"> olmak ve bunlarla sınırlı olmamak üzere kamu kurum ve kuruluşları) kanunda öngörülen amaç ve sınırlamalar dâhilinde kişisel verilerinizi aktarabiliriz.</w:t>
      </w:r>
    </w:p>
    <w:p w14:paraId="3ED04356" w14:textId="77777777" w:rsidR="004E2E4E" w:rsidRPr="00AD0B29" w:rsidRDefault="004E2E4E" w:rsidP="00F13BAD">
      <w:pPr>
        <w:spacing w:after="120" w:line="276" w:lineRule="auto"/>
        <w:ind w:hanging="142"/>
        <w:jc w:val="both"/>
        <w:rPr>
          <w:rFonts w:cstheme="minorHAnsi"/>
          <w:shd w:val="clear" w:color="auto" w:fill="FFFFFF"/>
        </w:rPr>
      </w:pPr>
      <w:r w:rsidRPr="00AD0B29">
        <w:rPr>
          <w:rFonts w:cstheme="minorHAnsi"/>
          <w:shd w:val="clear" w:color="auto" w:fill="FFFFFF"/>
        </w:rPr>
        <w:t>Kişisel verileriniz;</w:t>
      </w:r>
    </w:p>
    <w:p w14:paraId="512FC60E" w14:textId="46076BE3" w:rsidR="00CE210B" w:rsidRPr="00396841" w:rsidRDefault="00CE210B" w:rsidP="00F13BAD">
      <w:pPr>
        <w:pStyle w:val="ListeParagraf"/>
        <w:numPr>
          <w:ilvl w:val="0"/>
          <w:numId w:val="29"/>
        </w:numPr>
        <w:spacing w:after="0" w:line="276" w:lineRule="auto"/>
        <w:ind w:left="0" w:hanging="142"/>
        <w:jc w:val="both"/>
        <w:rPr>
          <w:rFonts w:cstheme="minorHAnsi"/>
          <w:shd w:val="clear" w:color="auto" w:fill="FFFFFF"/>
        </w:rPr>
      </w:pPr>
      <w:r w:rsidRPr="0037393F">
        <w:rPr>
          <w:rFonts w:cstheme="minorHAnsi"/>
          <w:shd w:val="clear" w:color="auto" w:fill="FFFFFF"/>
        </w:rPr>
        <w:t xml:space="preserve">Söz konusu kişisel veriler hukuki uyuşmazlıkların giderilmesi, yargısal süreçlerin yürütülebilmesi veya takibinin sağlanması yahut kanuni ya da hukuki yükümlülüğün yerine getirilmesi amacıyla veya ilgili mevzuatlar gereği adli makamlar yetkili </w:t>
      </w:r>
      <w:r w:rsidRPr="00396841">
        <w:rPr>
          <w:rFonts w:cstheme="minorHAnsi"/>
          <w:shd w:val="clear" w:color="auto" w:fill="FFFFFF"/>
        </w:rPr>
        <w:t>resmi kurum ve kuruluşlar ile kanunen yetkilendirilmiş özel kişiler ile veya ilgili kolluk kuvvetlerine veya hukuksal süreçlerimizi yürüten anlaşmalı olduğumuz avukatlarımıza,</w:t>
      </w:r>
    </w:p>
    <w:p w14:paraId="6341273C" w14:textId="024FA5FC" w:rsidR="002B4DDE" w:rsidRPr="0037393F" w:rsidRDefault="002B4DDE" w:rsidP="00F13BAD">
      <w:pPr>
        <w:pStyle w:val="ListeParagraf"/>
        <w:numPr>
          <w:ilvl w:val="0"/>
          <w:numId w:val="29"/>
        </w:numPr>
        <w:spacing w:after="0" w:line="276" w:lineRule="auto"/>
        <w:ind w:left="0" w:hanging="142"/>
        <w:jc w:val="both"/>
        <w:rPr>
          <w:rFonts w:cstheme="minorHAnsi"/>
          <w:shd w:val="clear" w:color="auto" w:fill="FFFFFF"/>
        </w:rPr>
      </w:pPr>
      <w:r w:rsidRPr="0037393F">
        <w:rPr>
          <w:rFonts w:cstheme="minorHAnsi"/>
          <w:shd w:val="clear" w:color="auto" w:fill="FFFFFF"/>
        </w:rPr>
        <w:t>Referans bilgisi talep edilmesi halinde referans talep eden üçüncü kişilere</w:t>
      </w:r>
      <w:r w:rsidR="00C64FDD" w:rsidRPr="0037393F">
        <w:rPr>
          <w:rFonts w:cstheme="minorHAnsi"/>
          <w:shd w:val="clear" w:color="auto" w:fill="FFFFFF"/>
        </w:rPr>
        <w:t>,</w:t>
      </w:r>
    </w:p>
    <w:p w14:paraId="449F5883" w14:textId="59DB4233" w:rsidR="00C64FDD" w:rsidRPr="0037393F" w:rsidRDefault="00C64FDD" w:rsidP="00F13BAD">
      <w:pPr>
        <w:pStyle w:val="ListeParagraf"/>
        <w:numPr>
          <w:ilvl w:val="0"/>
          <w:numId w:val="29"/>
        </w:numPr>
        <w:spacing w:after="0" w:line="276" w:lineRule="auto"/>
        <w:ind w:left="0" w:hanging="142"/>
        <w:jc w:val="both"/>
        <w:rPr>
          <w:rFonts w:cstheme="minorHAnsi"/>
          <w:shd w:val="clear" w:color="auto" w:fill="FFFFFF"/>
        </w:rPr>
      </w:pPr>
      <w:r w:rsidRPr="0037393F">
        <w:rPr>
          <w:rFonts w:cstheme="minorHAnsi"/>
          <w:shd w:val="clear" w:color="auto" w:fill="FFFFFF"/>
        </w:rPr>
        <w:t>Ödeme süreçlerinin yürütülmesi için anlaşmalı olduğumuz bankalara</w:t>
      </w:r>
    </w:p>
    <w:p w14:paraId="2F25A47B" w14:textId="77777777" w:rsidR="004E2E4E" w:rsidRPr="00AD0B29" w:rsidRDefault="004E2E4E" w:rsidP="00F13BAD">
      <w:pPr>
        <w:spacing w:after="120" w:line="276" w:lineRule="auto"/>
        <w:ind w:left="-142"/>
        <w:jc w:val="both"/>
        <w:rPr>
          <w:rFonts w:cstheme="minorHAnsi"/>
          <w:shd w:val="clear" w:color="auto" w:fill="FFFFFF"/>
        </w:rPr>
      </w:pPr>
      <w:r w:rsidRPr="00AD0B29">
        <w:rPr>
          <w:rFonts w:cstheme="minorHAnsi"/>
          <w:shd w:val="clear" w:color="auto" w:fill="FFFFFF"/>
        </w:rPr>
        <w:t xml:space="preserve">aktarılabilecektir. </w:t>
      </w:r>
    </w:p>
    <w:p w14:paraId="4E3917E7" w14:textId="77777777" w:rsidR="00396841" w:rsidRDefault="004E2E4E" w:rsidP="00F13BAD">
      <w:pPr>
        <w:spacing w:after="0" w:line="276" w:lineRule="auto"/>
        <w:ind w:left="-142"/>
        <w:jc w:val="both"/>
        <w:rPr>
          <w:rFonts w:cstheme="minorHAnsi"/>
          <w:shd w:val="clear" w:color="auto" w:fill="FFFFFF"/>
        </w:rPr>
      </w:pPr>
      <w:r w:rsidRPr="00AD0B29">
        <w:rPr>
          <w:rFonts w:cstheme="minorHAnsi"/>
          <w:shd w:val="clear" w:color="auto" w:fill="FFFFFF"/>
        </w:rPr>
        <w:t>Önemle belirtmek isteriz ki ilgili işleme ve aktarma faaliyetleri gerçekleştirilirken, kişisel verilerin güvenlik ve gizliliğinin sağlanması amacıyla teknik imkânların izin verdiği makul ölçüdeki idari ve teknik tedbirler almaktayız.</w:t>
      </w:r>
      <w:bookmarkEnd w:id="0"/>
    </w:p>
    <w:p w14:paraId="41E8B941" w14:textId="16BCF6DC" w:rsidR="00396841" w:rsidRDefault="00396841" w:rsidP="00F13BAD">
      <w:pPr>
        <w:spacing w:after="0" w:line="276" w:lineRule="auto"/>
        <w:ind w:left="-142"/>
        <w:jc w:val="both"/>
        <w:rPr>
          <w:rFonts w:cstheme="minorHAnsi"/>
          <w:shd w:val="clear" w:color="auto" w:fill="FFFFFF"/>
        </w:rPr>
      </w:pPr>
    </w:p>
    <w:p w14:paraId="6A571635" w14:textId="77777777" w:rsidR="009A43F0" w:rsidRDefault="009A43F0" w:rsidP="00F13BAD">
      <w:pPr>
        <w:spacing w:after="0" w:line="276" w:lineRule="auto"/>
        <w:ind w:left="-142"/>
        <w:jc w:val="both"/>
        <w:rPr>
          <w:rFonts w:cstheme="minorHAnsi"/>
          <w:shd w:val="clear" w:color="auto" w:fill="FFFFFF"/>
        </w:rPr>
      </w:pPr>
    </w:p>
    <w:p w14:paraId="099990A1" w14:textId="46ED015C" w:rsidR="00396841" w:rsidRDefault="00396841" w:rsidP="00F13BAD">
      <w:pPr>
        <w:spacing w:after="0" w:line="276" w:lineRule="auto"/>
        <w:ind w:left="-142"/>
        <w:jc w:val="both"/>
        <w:rPr>
          <w:rStyle w:val="Gl"/>
          <w:rFonts w:cstheme="minorHAnsi"/>
          <w:shd w:val="clear" w:color="auto" w:fill="FFFFFF"/>
        </w:rPr>
      </w:pPr>
      <w:r w:rsidRPr="00B8735E">
        <w:rPr>
          <w:rStyle w:val="Gl"/>
          <w:rFonts w:cstheme="minorHAnsi"/>
          <w:shd w:val="clear" w:color="auto" w:fill="FFFFFF"/>
        </w:rPr>
        <w:t>Kişisel Verilerin</w:t>
      </w:r>
      <w:r w:rsidR="009C71CD">
        <w:rPr>
          <w:rStyle w:val="Gl"/>
          <w:rFonts w:cstheme="minorHAnsi"/>
          <w:shd w:val="clear" w:color="auto" w:fill="FFFFFF"/>
        </w:rPr>
        <w:t>izin</w:t>
      </w:r>
      <w:r w:rsidRPr="00B8735E">
        <w:rPr>
          <w:rStyle w:val="Gl"/>
          <w:rFonts w:cstheme="minorHAnsi"/>
          <w:shd w:val="clear" w:color="auto" w:fill="FFFFFF"/>
        </w:rPr>
        <w:t xml:space="preserve"> Elde Edilme Yöntemleri</w:t>
      </w:r>
      <w:r w:rsidR="00F76A28">
        <w:rPr>
          <w:rStyle w:val="Gl"/>
          <w:rFonts w:cstheme="minorHAnsi"/>
          <w:shd w:val="clear" w:color="auto" w:fill="FFFFFF"/>
        </w:rPr>
        <w:t xml:space="preserve"> ve Hukuki Sebepleri</w:t>
      </w:r>
    </w:p>
    <w:p w14:paraId="7D024709" w14:textId="77777777" w:rsidR="009C71CD" w:rsidRDefault="009C71CD" w:rsidP="00F13BAD">
      <w:pPr>
        <w:spacing w:after="0" w:line="276" w:lineRule="auto"/>
        <w:ind w:left="-142"/>
        <w:jc w:val="both"/>
        <w:rPr>
          <w:rFonts w:cstheme="minorHAnsi"/>
        </w:rPr>
      </w:pPr>
    </w:p>
    <w:p w14:paraId="2F929A14" w14:textId="4E4B3C60" w:rsidR="00A50AE0" w:rsidRPr="004C3160" w:rsidRDefault="00A54872" w:rsidP="004C3160">
      <w:pPr>
        <w:spacing w:after="120" w:line="276" w:lineRule="auto"/>
        <w:ind w:left="-142"/>
        <w:jc w:val="both"/>
        <w:rPr>
          <w:rFonts w:cstheme="minorHAnsi"/>
        </w:rPr>
      </w:pPr>
      <w:r w:rsidRPr="00AD0B29">
        <w:rPr>
          <w:rFonts w:cstheme="minorHAnsi"/>
        </w:rPr>
        <w:t xml:space="preserve">Kişisel </w:t>
      </w:r>
      <w:r w:rsidRPr="00F52FBB">
        <w:rPr>
          <w:rFonts w:cstheme="minorHAnsi"/>
        </w:rPr>
        <w:t>verileriniz,</w:t>
      </w:r>
      <w:r w:rsidR="004F3302" w:rsidRPr="00F52FBB">
        <w:rPr>
          <w:rFonts w:cstheme="minorHAnsi"/>
        </w:rPr>
        <w:t xml:space="preserve"> </w:t>
      </w:r>
      <w:r w:rsidR="004C3160">
        <w:rPr>
          <w:rFonts w:cstheme="minorHAnsi"/>
        </w:rPr>
        <w:t xml:space="preserve">form doldurulması, evrak/dilekçe sunulması, tutanak tutulması, </w:t>
      </w:r>
      <w:r w:rsidR="004E042B" w:rsidRPr="000E63FB">
        <w:rPr>
          <w:rFonts w:cstheme="minorHAnsi"/>
        </w:rPr>
        <w:t>elektronik belge yönetim sistemi</w:t>
      </w:r>
      <w:r w:rsidR="004C3160">
        <w:rPr>
          <w:rFonts w:cstheme="minorHAnsi"/>
        </w:rPr>
        <w:t xml:space="preserve">, döner sermaye mali işletim sistemi </w:t>
      </w:r>
      <w:r w:rsidR="004E042B" w:rsidRPr="000E63FB">
        <w:rPr>
          <w:rFonts w:cstheme="minorHAnsi"/>
        </w:rPr>
        <w:t>ve EKAP üzerinden alınan bilgiler</w:t>
      </w:r>
      <w:r w:rsidR="004E042B">
        <w:rPr>
          <w:rFonts w:cstheme="minorHAnsi"/>
        </w:rPr>
        <w:t xml:space="preserve">, </w:t>
      </w:r>
      <w:r w:rsidRPr="00F52FBB">
        <w:rPr>
          <w:rFonts w:cstheme="minorHAnsi"/>
        </w:rPr>
        <w:t>y</w:t>
      </w:r>
      <w:r w:rsidR="00BA5C8F" w:rsidRPr="00F52FBB">
        <w:rPr>
          <w:rFonts w:cstheme="minorHAnsi"/>
        </w:rPr>
        <w:t xml:space="preserve">apmış olduğunuz </w:t>
      </w:r>
      <w:r w:rsidR="004E2E4E" w:rsidRPr="00F52FBB">
        <w:rPr>
          <w:rFonts w:cstheme="minorHAnsi"/>
        </w:rPr>
        <w:t>s</w:t>
      </w:r>
      <w:r w:rsidR="00BA5C8F" w:rsidRPr="00F52FBB">
        <w:rPr>
          <w:rFonts w:cstheme="minorHAnsi"/>
        </w:rPr>
        <w:t>özleşme kapsamında ve bu süreçteki her aşamada verdiğiniz kişisel verileriniz, sözleşme ilişkisi devam ettiği müddetçe ve sözleşmenin sona ermesinden itibaren ilgili mevzuatta öngörülen süreler boyunca tamamen veya kısmen otomatik yöntemlerle ve veri kayıt sisteminin parçası olmak kaydıyla otomatik olmayan yöntemlerle</w:t>
      </w:r>
      <w:r w:rsidR="00BA5C8F" w:rsidRPr="00AD0B29">
        <w:rPr>
          <w:rFonts w:cstheme="minorHAnsi"/>
        </w:rPr>
        <w:t xml:space="preserve"> </w:t>
      </w:r>
      <w:r w:rsidR="00F27ABE" w:rsidRPr="00AD0B29">
        <w:rPr>
          <w:rFonts w:cstheme="minorHAnsi"/>
        </w:rPr>
        <w:t>toplanacaktır</w:t>
      </w:r>
      <w:r w:rsidR="00BA5C8F" w:rsidRPr="00AD0B29">
        <w:rPr>
          <w:rFonts w:cstheme="minorHAnsi"/>
        </w:rPr>
        <w:t xml:space="preserve">. </w:t>
      </w:r>
    </w:p>
    <w:p w14:paraId="41690F6F" w14:textId="1B72EEA0" w:rsidR="00A50AE0" w:rsidRPr="00A50AE0" w:rsidRDefault="00A50AE0" w:rsidP="00F13BAD">
      <w:pPr>
        <w:spacing w:line="276" w:lineRule="auto"/>
        <w:ind w:left="-142"/>
        <w:jc w:val="both"/>
        <w:rPr>
          <w:rFonts w:cs="Calibri"/>
          <w:shd w:val="clear" w:color="auto" w:fill="FFFFFF"/>
        </w:rPr>
      </w:pPr>
      <w:r w:rsidRPr="00E12AD7">
        <w:rPr>
          <w:rFonts w:cs="Calibri"/>
        </w:rPr>
        <w:t xml:space="preserve">6698 </w:t>
      </w:r>
      <w:r w:rsidR="009A43F0">
        <w:rPr>
          <w:rFonts w:cs="Calibri"/>
        </w:rPr>
        <w:t>S</w:t>
      </w:r>
      <w:r w:rsidRPr="00E12AD7">
        <w:rPr>
          <w:rFonts w:cs="Calibri"/>
        </w:rPr>
        <w:t xml:space="preserve">ayılı </w:t>
      </w:r>
      <w:r w:rsidR="009A43F0">
        <w:rPr>
          <w:rFonts w:cs="Calibri"/>
        </w:rPr>
        <w:t xml:space="preserve">KVK </w:t>
      </w:r>
      <w:r w:rsidRPr="00E12AD7">
        <w:rPr>
          <w:rFonts w:cs="Calibri"/>
        </w:rPr>
        <w:t>Kanun</w:t>
      </w:r>
      <w:r w:rsidR="006400D0">
        <w:rPr>
          <w:rFonts w:cs="Calibri"/>
        </w:rPr>
        <w:t>u</w:t>
      </w:r>
      <w:r w:rsidRPr="00E12AD7">
        <w:rPr>
          <w:rFonts w:cs="Calibri"/>
        </w:rPr>
        <w:t>’</w:t>
      </w:r>
      <w:r w:rsidR="006400D0">
        <w:rPr>
          <w:rFonts w:cs="Calibri"/>
        </w:rPr>
        <w:t>n</w:t>
      </w:r>
      <w:r w:rsidRPr="00E12AD7">
        <w:rPr>
          <w:rFonts w:cs="Calibri"/>
        </w:rPr>
        <w:t>un</w:t>
      </w:r>
      <w:r>
        <w:rPr>
          <w:rFonts w:cs="Calibri"/>
        </w:rPr>
        <w:t xml:space="preserve"> </w:t>
      </w:r>
      <w:r w:rsidRPr="00E12AD7">
        <w:rPr>
          <w:rFonts w:cs="Calibri"/>
        </w:rPr>
        <w:t>5/2-a)‘’Kanunlarda açıkça öngörülmesi’’</w:t>
      </w:r>
      <w:r>
        <w:rPr>
          <w:rFonts w:cs="Calibri"/>
        </w:rPr>
        <w:t>, c)’’</w:t>
      </w:r>
      <w:r w:rsidRPr="00603398">
        <w:rPr>
          <w:rFonts w:cs="Calibri"/>
        </w:rPr>
        <w:t>Bir sözleşmenin kurulması veya ifasıyla doğrudan doğruya ilgili olması kaydıyla, sözleşmenin taraflarına ait kişisel verilerin işlenmesinin gerekli olması</w:t>
      </w:r>
      <w:r>
        <w:rPr>
          <w:rFonts w:cs="Calibri"/>
        </w:rPr>
        <w:t xml:space="preserve">’’, </w:t>
      </w:r>
      <w:r w:rsidRPr="00E12AD7">
        <w:rPr>
          <w:rFonts w:eastAsia="Times New Roman" w:cs="Calibri"/>
          <w:shd w:val="clear" w:color="auto" w:fill="FFFFFF"/>
          <w:lang w:eastAsia="tr-TR"/>
        </w:rPr>
        <w:t>ç)‘’Veri sorumlusunun hukuki yükümlülüğünü yerine getirebilmesi için zorunlu olması’’,</w:t>
      </w:r>
      <w:r>
        <w:rPr>
          <w:rFonts w:cs="Calibri"/>
          <w:shd w:val="clear" w:color="auto" w:fill="FFFFFF"/>
        </w:rPr>
        <w:t xml:space="preserve"> </w:t>
      </w:r>
      <w:r w:rsidRPr="00564DB3">
        <w:rPr>
          <w:rFonts w:cstheme="minorHAnsi"/>
          <w:color w:val="000000" w:themeColor="text1"/>
          <w:shd w:val="clear" w:color="auto" w:fill="FFFFFF"/>
        </w:rPr>
        <w:t>e)‘’Bir hakkın tesisi, kullanılması veya korunması için veri işlemenin zorunlu olması’’</w:t>
      </w:r>
      <w:r>
        <w:rPr>
          <w:rFonts w:cstheme="minorHAnsi"/>
          <w:color w:val="000000" w:themeColor="text1"/>
          <w:shd w:val="clear" w:color="auto" w:fill="FFFFFF"/>
        </w:rPr>
        <w:t xml:space="preserve">, </w:t>
      </w:r>
      <w:r w:rsidRPr="00E12AD7">
        <w:rPr>
          <w:rFonts w:eastAsia="Times New Roman" w:cs="Calibri"/>
          <w:lang w:eastAsia="tr-TR"/>
        </w:rPr>
        <w:t>f) “İlgili kişinin temel hak ve özgürlüklerine zarar vermemek kaydıyla, veri sorumlusunun meşru menfaatleri için veri işlenmesinin zorunlu olması”</w:t>
      </w:r>
      <w:r>
        <w:rPr>
          <w:rFonts w:cs="Calibri"/>
        </w:rPr>
        <w:t xml:space="preserve"> </w:t>
      </w:r>
      <w:r w:rsidRPr="00E12AD7">
        <w:rPr>
          <w:rFonts w:cs="Calibri"/>
        </w:rPr>
        <w:t>maddelerinde belirtilen kişisel veri işleme şartları dahilinde işlenecektir.</w:t>
      </w:r>
    </w:p>
    <w:p w14:paraId="3A82559D" w14:textId="105FE507" w:rsidR="00C04C63" w:rsidRPr="00AD0B29" w:rsidRDefault="00C04C63" w:rsidP="00F13BAD">
      <w:pPr>
        <w:spacing w:after="120" w:line="276" w:lineRule="auto"/>
        <w:ind w:hanging="142"/>
        <w:jc w:val="both"/>
        <w:rPr>
          <w:rFonts w:cstheme="minorHAnsi"/>
        </w:rPr>
      </w:pPr>
      <w:r w:rsidRPr="00AD0B29">
        <w:rPr>
          <w:rFonts w:cstheme="minorHAnsi"/>
          <w:b/>
          <w:shd w:val="clear" w:color="auto" w:fill="FFFFFF"/>
        </w:rPr>
        <w:t>İlgili Kişi Olarak KVK Kanunu’nun 11. Maddesinde Sayılan Haklarınız Nelerdir?</w:t>
      </w:r>
    </w:p>
    <w:p w14:paraId="0AB5E551" w14:textId="77777777" w:rsidR="006400D0" w:rsidRPr="00C055AE" w:rsidRDefault="006400D0" w:rsidP="006400D0">
      <w:pPr>
        <w:ind w:left="-142"/>
        <w:jc w:val="both"/>
        <w:rPr>
          <w:rFonts w:cstheme="minorHAnsi"/>
          <w:shd w:val="clear" w:color="auto" w:fill="FFFFFF"/>
        </w:rPr>
      </w:pPr>
      <w:r w:rsidRPr="00C055AE">
        <w:rPr>
          <w:rFonts w:cstheme="minorHAnsi"/>
          <w:shd w:val="clear" w:color="auto" w:fill="FFFFFF"/>
        </w:rPr>
        <w:t xml:space="preserve">Kişisel veri sahipleri olarak, haklarınıza ilişkin taleplerinizi </w:t>
      </w:r>
      <w:r w:rsidRPr="00C055AE">
        <w:rPr>
          <w:rFonts w:cstheme="minorHAnsi"/>
          <w:bCs/>
          <w:shd w:val="clear" w:color="auto" w:fill="FFFFFF"/>
        </w:rPr>
        <w:t>aşağıda belirttiğimiz yöntemlerden dilediğinizi tercih ederek Kurumumuza</w:t>
      </w:r>
      <w:r w:rsidRPr="00C055AE">
        <w:rPr>
          <w:rFonts w:cstheme="minorHAnsi"/>
          <w:shd w:val="clear" w:color="auto" w:fill="FFFFFF"/>
        </w:rPr>
        <w:t xml:space="preserve"> iletmeniz durumunda Kurum talebin niteliğine göre en kısa sürede ve en geç otuz gün içinde talebinizi ücretsiz </w:t>
      </w:r>
      <w:r w:rsidRPr="00C055AE">
        <w:rPr>
          <w:rFonts w:cstheme="minorHAnsi"/>
          <w:shd w:val="clear" w:color="auto" w:fill="FFFFFF"/>
        </w:rPr>
        <w:lastRenderedPageBreak/>
        <w:t>olarak sonuçlandıracaktır. Ancak, işlemin ayrıca bir maliyeti gerektirmesi hâlinde, Üniversitemiz tarafından Kişisel Verileri Koruma Kurulunca belirlenen tarifedeki ücret alınacaktır. Kişisel verisi işlenen kişi olarak, Kanunun ilgili kişinin haklarını düzenleyen 11. maddesinde (kişisel veri işlemeyi öğrenme, işlemeyle ilgili bilgi talep etme, işlemenin amaca uygunluğunu öğrenme, aktarım yapılan kişileri bilme, eksik veya yanlış işlemelerin düzeltilmesini isteme, silme veya yok edilmesini isteme, otomatik tüm işlemlerin üçüncü kişilere bildirilmesini isteme, analize itiraz etme, zararın giderilmesini talep etme) haklarınız bulunmaktadır.</w:t>
      </w:r>
    </w:p>
    <w:p w14:paraId="7F2AFC82" w14:textId="18177259" w:rsidR="006400D0" w:rsidRPr="00C055AE" w:rsidRDefault="006400D0" w:rsidP="009A43F0">
      <w:pPr>
        <w:ind w:left="-142"/>
        <w:jc w:val="both"/>
        <w:rPr>
          <w:rFonts w:cstheme="minorHAnsi"/>
          <w:shd w:val="clear" w:color="auto" w:fill="FFFFFF"/>
        </w:rPr>
      </w:pPr>
      <w:r w:rsidRPr="00C055AE">
        <w:rPr>
          <w:rFonts w:cstheme="minorHAnsi"/>
          <w:shd w:val="clear" w:color="auto" w:fill="FFFFFF"/>
        </w:rPr>
        <w:t xml:space="preserve">Kanun’un 11. maddesinde sıralanan haklarınıza yönelik başvurularınızı kimliğinizi tespit edici gerekli bilgiler ile bu haklardan kullanmayı talep ettiğiniz hakkınıza yönelik açıklamalarınızı içeren talebinizi </w:t>
      </w:r>
      <w:hyperlink r:id="rId8" w:history="1">
        <w:r w:rsidRPr="00FF4A03">
          <w:rPr>
            <w:rStyle w:val="Kpr"/>
            <w:rFonts w:cstheme="minorHAnsi"/>
            <w:shd w:val="clear" w:color="auto" w:fill="FFFFFF"/>
          </w:rPr>
          <w:t>www.gop.edu.tr</w:t>
        </w:r>
      </w:hyperlink>
      <w:r>
        <w:rPr>
          <w:rFonts w:cstheme="minorHAnsi"/>
          <w:u w:val="single"/>
          <w:shd w:val="clear" w:color="auto" w:fill="FFFFFF"/>
        </w:rPr>
        <w:t xml:space="preserve"> </w:t>
      </w:r>
      <w:r w:rsidRPr="00C055AE">
        <w:rPr>
          <w:rFonts w:cstheme="minorHAnsi"/>
          <w:u w:val="single"/>
          <w:shd w:val="clear" w:color="auto" w:fill="FFFFFF"/>
        </w:rPr>
        <w:t xml:space="preserve"> </w:t>
      </w:r>
      <w:r w:rsidRPr="00C055AE">
        <w:rPr>
          <w:rFonts w:cstheme="minorHAnsi"/>
          <w:shd w:val="clear" w:color="auto" w:fill="FFFFFF"/>
        </w:rPr>
        <w:t xml:space="preserve">internet adresinde yer alan Veri İlgilisi Başvuru Formunu doldurarak, formun imzalı bir nüshasını </w:t>
      </w:r>
      <w:r w:rsidRPr="00C055AE">
        <w:rPr>
          <w:rFonts w:cstheme="minorHAnsi"/>
          <w:b/>
          <w:bCs/>
          <w:shd w:val="clear" w:color="auto" w:fill="FFFFFF"/>
        </w:rPr>
        <w:t xml:space="preserve">‘’Tokat Gaziosmanpaşa Üniversitesi, </w:t>
      </w:r>
      <w:proofErr w:type="spellStart"/>
      <w:r w:rsidRPr="00C055AE">
        <w:rPr>
          <w:rFonts w:cstheme="minorHAnsi"/>
          <w:b/>
          <w:bCs/>
          <w:shd w:val="clear" w:color="auto" w:fill="FFFFFF"/>
        </w:rPr>
        <w:t>Taşlıçiftlik</w:t>
      </w:r>
      <w:proofErr w:type="spellEnd"/>
      <w:r w:rsidRPr="00C055AE">
        <w:rPr>
          <w:rFonts w:cstheme="minorHAnsi"/>
          <w:b/>
          <w:bCs/>
          <w:shd w:val="clear" w:color="auto" w:fill="FFFFFF"/>
        </w:rPr>
        <w:t xml:space="preserve"> Yerleşkesi, 60250 Tokat / TÜRKİYE’’ </w:t>
      </w:r>
      <w:r w:rsidRPr="00C055AE">
        <w:rPr>
          <w:rFonts w:cstheme="minorHAnsi"/>
          <w:shd w:val="clear" w:color="auto" w:fill="FFFFFF"/>
        </w:rPr>
        <w:t xml:space="preserve">adresine (İletişim Numarası 0 356 252 16 16 /11 63) kimliğinizi tespit edici belgelerle bizzat elden iletebilir, noter kanalıyla ya da </w:t>
      </w:r>
      <w:hyperlink r:id="rId9" w:history="1">
        <w:r w:rsidRPr="00FF4A03">
          <w:rPr>
            <w:rStyle w:val="Kpr"/>
            <w:rFonts w:cstheme="minorHAnsi"/>
            <w:shd w:val="clear" w:color="auto" w:fill="FFFFFF"/>
          </w:rPr>
          <w:t>kvkk@gop.edu.tr</w:t>
        </w:r>
      </w:hyperlink>
      <w:r>
        <w:rPr>
          <w:rFonts w:cstheme="minorHAnsi"/>
          <w:shd w:val="clear" w:color="auto" w:fill="FFFFFF"/>
        </w:rPr>
        <w:t xml:space="preserve"> </w:t>
      </w:r>
      <w:r w:rsidRPr="00C055AE">
        <w:rPr>
          <w:rFonts w:cstheme="minorHAnsi"/>
          <w:shd w:val="clear" w:color="auto" w:fill="FFFFFF"/>
        </w:rPr>
        <w:t xml:space="preserve">e-posta adresine elektronik posta yoluyla veya KVK Kanunu’nda belirtilen diğer yöntemlerle gönderebilir veya ilgili formu </w:t>
      </w:r>
      <w:hyperlink r:id="rId10" w:history="1">
        <w:r w:rsidRPr="00FF4A03">
          <w:rPr>
            <w:rStyle w:val="Kpr"/>
            <w:rFonts w:cstheme="minorHAnsi"/>
            <w:shd w:val="clear" w:color="auto" w:fill="FFFFFF"/>
          </w:rPr>
          <w:t>gaziosmanpasa.universitesi@hs03.kep.tr</w:t>
        </w:r>
      </w:hyperlink>
      <w:r>
        <w:rPr>
          <w:rFonts w:cstheme="minorHAnsi"/>
          <w:shd w:val="clear" w:color="auto" w:fill="FFFFFF"/>
        </w:rPr>
        <w:t xml:space="preserve"> kayıtlı e-posta </w:t>
      </w:r>
      <w:r w:rsidRPr="00C055AE">
        <w:rPr>
          <w:rFonts w:cstheme="minorHAnsi"/>
          <w:shd w:val="clear" w:color="auto" w:fill="FFFFFF"/>
        </w:rPr>
        <w:t xml:space="preserve">adresine güvenli elektronik imzalı olarak iletebilirsiniz. Başvuru yolu, yöntemleri ve başvurunun içeriği ile ilgili olarak daha fazla bilgi almak için </w:t>
      </w:r>
      <w:hyperlink r:id="rId11" w:history="1">
        <w:r w:rsidRPr="00FF4A03">
          <w:rPr>
            <w:rStyle w:val="Kpr"/>
            <w:rFonts w:cstheme="minorHAnsi"/>
            <w:shd w:val="clear" w:color="auto" w:fill="FFFFFF"/>
          </w:rPr>
          <w:t>www.gop.edu.tr</w:t>
        </w:r>
      </w:hyperlink>
      <w:r w:rsidRPr="00C055AE">
        <w:rPr>
          <w:rFonts w:cstheme="minorHAnsi"/>
          <w:shd w:val="clear" w:color="auto" w:fill="FFFFFF"/>
        </w:rPr>
        <w:t xml:space="preserve"> internet adresimizde yer alan ‘’KVK Mevzuat Uyarınca İlgili Kişinin Haklarının Kullandırılması’’ metnini inceleyebilirsiniz.</w:t>
      </w:r>
    </w:p>
    <w:p w14:paraId="2F260E40" w14:textId="77777777" w:rsidR="006400D0" w:rsidRPr="00C055AE" w:rsidRDefault="006400D0" w:rsidP="006400D0">
      <w:pPr>
        <w:ind w:left="-142"/>
        <w:jc w:val="both"/>
        <w:rPr>
          <w:rFonts w:cstheme="minorHAnsi"/>
          <w:shd w:val="clear" w:color="auto" w:fill="FFFFFF"/>
        </w:rPr>
      </w:pPr>
      <w:r w:rsidRPr="00C055AE">
        <w:rPr>
          <w:rFonts w:cstheme="minorHAnsi"/>
          <w:shd w:val="clear" w:color="auto" w:fill="FFFFFF"/>
        </w:rPr>
        <w:t xml:space="preserve">KVK Kanunu kapsamında </w:t>
      </w:r>
      <w:r w:rsidRPr="00C055AE">
        <w:rPr>
          <w:rFonts w:cstheme="minorHAnsi"/>
          <w:b/>
          <w:bCs/>
          <w:shd w:val="clear" w:color="auto" w:fill="FFFFFF"/>
        </w:rPr>
        <w:t>“Veri Sorumlusu”</w:t>
      </w:r>
      <w:r w:rsidRPr="00C055AE">
        <w:rPr>
          <w:rFonts w:cstheme="minorHAnsi"/>
          <w:shd w:val="clear" w:color="auto" w:fill="FFFFFF"/>
        </w:rPr>
        <w:t xml:space="preserve"> sıfatıyla bildiririz.</w:t>
      </w:r>
    </w:p>
    <w:p w14:paraId="61FD6D03" w14:textId="77777777" w:rsidR="006400D0" w:rsidRPr="00C055AE" w:rsidRDefault="006400D0" w:rsidP="006400D0">
      <w:pPr>
        <w:ind w:left="-142"/>
        <w:jc w:val="both"/>
        <w:rPr>
          <w:rFonts w:cstheme="minorHAnsi"/>
          <w:shd w:val="clear" w:color="auto" w:fill="FFFFFF"/>
        </w:rPr>
      </w:pPr>
      <w:r w:rsidRPr="00C055AE">
        <w:rPr>
          <w:rFonts w:cstheme="minorHAnsi"/>
          <w:shd w:val="clear" w:color="auto" w:fill="FFFFFF"/>
        </w:rPr>
        <w:t>Saygılarımızla,</w:t>
      </w:r>
      <w:bookmarkStart w:id="1" w:name="_Hlk42184955"/>
    </w:p>
    <w:bookmarkEnd w:id="1"/>
    <w:p w14:paraId="524BFC08" w14:textId="77777777" w:rsidR="006400D0" w:rsidRPr="00C055AE" w:rsidRDefault="006400D0" w:rsidP="006400D0">
      <w:pPr>
        <w:ind w:left="-142"/>
        <w:jc w:val="both"/>
        <w:rPr>
          <w:rFonts w:cstheme="minorHAnsi"/>
          <w:shd w:val="clear" w:color="auto" w:fill="FFFFFF"/>
        </w:rPr>
      </w:pPr>
      <w:r w:rsidRPr="00C055AE">
        <w:rPr>
          <w:rFonts w:cstheme="minorHAnsi"/>
          <w:b/>
          <w:bCs/>
          <w:shd w:val="clear" w:color="auto" w:fill="FFFFFF"/>
        </w:rPr>
        <w:t>Tokat Gaziosmanpaşa Üniversitesi</w:t>
      </w:r>
      <w:bookmarkStart w:id="2" w:name="_GoBack"/>
      <w:bookmarkEnd w:id="2"/>
    </w:p>
    <w:tbl>
      <w:tblPr>
        <w:tblW w:w="10915" w:type="dxa"/>
        <w:tblInd w:w="-142" w:type="dxa"/>
        <w:tblLook w:val="04A0" w:firstRow="1" w:lastRow="0" w:firstColumn="1" w:lastColumn="0" w:noHBand="0" w:noVBand="1"/>
      </w:tblPr>
      <w:tblGrid>
        <w:gridCol w:w="1580"/>
        <w:gridCol w:w="474"/>
        <w:gridCol w:w="8861"/>
      </w:tblGrid>
      <w:tr w:rsidR="00FB16FF" w:rsidRPr="00661677" w14:paraId="2DDBEFC5" w14:textId="77777777" w:rsidTr="006400D0">
        <w:trPr>
          <w:trHeight w:val="371"/>
        </w:trPr>
        <w:tc>
          <w:tcPr>
            <w:tcW w:w="10915" w:type="dxa"/>
            <w:gridSpan w:val="3"/>
            <w:tcBorders>
              <w:bottom w:val="single" w:sz="4" w:space="0" w:color="auto"/>
            </w:tcBorders>
            <w:shd w:val="clear" w:color="auto" w:fill="auto"/>
          </w:tcPr>
          <w:p w14:paraId="6D2B36A3" w14:textId="77777777" w:rsidR="00FB16FF" w:rsidRPr="00661677" w:rsidRDefault="00FB16FF" w:rsidP="00F13BAD">
            <w:pPr>
              <w:spacing w:after="120" w:line="240" w:lineRule="auto"/>
              <w:ind w:right="-20" w:hanging="102"/>
              <w:jc w:val="both"/>
              <w:rPr>
                <w:rFonts w:eastAsia="Arial" w:cstheme="minorHAnsi"/>
                <w:b/>
                <w:bCs/>
              </w:rPr>
            </w:pPr>
            <w:r w:rsidRPr="00661677">
              <w:rPr>
                <w:rFonts w:eastAsia="Arial" w:cstheme="minorHAnsi"/>
                <w:b/>
                <w:bCs/>
              </w:rPr>
              <w:t xml:space="preserve">İlgili Kişi </w:t>
            </w:r>
          </w:p>
        </w:tc>
      </w:tr>
      <w:tr w:rsidR="00FB16FF" w:rsidRPr="00661677" w14:paraId="3D33DF60" w14:textId="77777777" w:rsidTr="006400D0">
        <w:trPr>
          <w:trHeight w:val="393"/>
        </w:trPr>
        <w:tc>
          <w:tcPr>
            <w:tcW w:w="1580" w:type="dxa"/>
            <w:tcBorders>
              <w:top w:val="single" w:sz="4" w:space="0" w:color="auto"/>
            </w:tcBorders>
            <w:shd w:val="clear" w:color="auto" w:fill="auto"/>
          </w:tcPr>
          <w:p w14:paraId="698A2969" w14:textId="77777777" w:rsidR="00FB16FF" w:rsidRPr="00E7066F" w:rsidRDefault="00FB16FF" w:rsidP="00F13BAD">
            <w:pPr>
              <w:spacing w:after="120" w:line="240" w:lineRule="auto"/>
              <w:ind w:right="-20" w:hanging="102"/>
              <w:jc w:val="both"/>
              <w:rPr>
                <w:rFonts w:eastAsia="Arial" w:cstheme="minorHAnsi"/>
                <w:b/>
                <w:bCs/>
                <w:highlight w:val="red"/>
              </w:rPr>
            </w:pPr>
            <w:r w:rsidRPr="00E7066F">
              <w:rPr>
                <w:rFonts w:eastAsia="Arial" w:cstheme="minorHAnsi"/>
                <w:highlight w:val="red"/>
              </w:rPr>
              <w:t>A</w:t>
            </w:r>
            <w:r w:rsidRPr="00E7066F">
              <w:rPr>
                <w:rFonts w:eastAsia="Arial" w:cstheme="minorHAnsi"/>
                <w:spacing w:val="1"/>
                <w:highlight w:val="red"/>
              </w:rPr>
              <w:t>d</w:t>
            </w:r>
            <w:r w:rsidRPr="00E7066F">
              <w:rPr>
                <w:rFonts w:eastAsia="Arial" w:cstheme="minorHAnsi"/>
                <w:highlight w:val="red"/>
              </w:rPr>
              <w:t>ı</w:t>
            </w:r>
            <w:r w:rsidRPr="00E7066F">
              <w:rPr>
                <w:rFonts w:eastAsia="Arial" w:cstheme="minorHAnsi"/>
                <w:spacing w:val="-2"/>
                <w:highlight w:val="red"/>
              </w:rPr>
              <w:t xml:space="preserve"> </w:t>
            </w:r>
            <w:r w:rsidRPr="00E7066F">
              <w:rPr>
                <w:rFonts w:eastAsia="Arial" w:cstheme="minorHAnsi"/>
                <w:highlight w:val="red"/>
              </w:rPr>
              <w:t>S</w:t>
            </w:r>
            <w:r w:rsidRPr="00E7066F">
              <w:rPr>
                <w:rFonts w:eastAsia="Arial" w:cstheme="minorHAnsi"/>
                <w:spacing w:val="1"/>
                <w:highlight w:val="red"/>
              </w:rPr>
              <w:t>o</w:t>
            </w:r>
            <w:r w:rsidRPr="00E7066F">
              <w:rPr>
                <w:rFonts w:eastAsia="Arial" w:cstheme="minorHAnsi"/>
                <w:spacing w:val="-1"/>
                <w:highlight w:val="red"/>
              </w:rPr>
              <w:t>y</w:t>
            </w:r>
            <w:r w:rsidRPr="00E7066F">
              <w:rPr>
                <w:rFonts w:eastAsia="Arial" w:cstheme="minorHAnsi"/>
                <w:spacing w:val="1"/>
                <w:highlight w:val="red"/>
              </w:rPr>
              <w:t>ad</w:t>
            </w:r>
            <w:r w:rsidRPr="00E7066F">
              <w:rPr>
                <w:rFonts w:eastAsia="Arial" w:cstheme="minorHAnsi"/>
                <w:highlight w:val="red"/>
              </w:rPr>
              <w:t>ı</w:t>
            </w:r>
          </w:p>
        </w:tc>
        <w:tc>
          <w:tcPr>
            <w:tcW w:w="474" w:type="dxa"/>
            <w:tcBorders>
              <w:top w:val="single" w:sz="4" w:space="0" w:color="auto"/>
            </w:tcBorders>
            <w:shd w:val="clear" w:color="auto" w:fill="auto"/>
          </w:tcPr>
          <w:p w14:paraId="7463A0F8" w14:textId="77777777" w:rsidR="00FB16FF" w:rsidRPr="00E7066F" w:rsidRDefault="00FB16FF" w:rsidP="00F13BAD">
            <w:pPr>
              <w:spacing w:after="120" w:line="240" w:lineRule="auto"/>
              <w:ind w:right="-20" w:hanging="102"/>
              <w:jc w:val="both"/>
              <w:rPr>
                <w:rFonts w:eastAsia="Arial" w:cstheme="minorHAnsi"/>
                <w:b/>
                <w:bCs/>
                <w:highlight w:val="red"/>
              </w:rPr>
            </w:pPr>
            <w:r w:rsidRPr="00E7066F">
              <w:rPr>
                <w:rFonts w:eastAsia="Arial" w:cstheme="minorHAnsi"/>
                <w:b/>
                <w:bCs/>
                <w:highlight w:val="red"/>
              </w:rPr>
              <w:t>:</w:t>
            </w:r>
          </w:p>
        </w:tc>
        <w:tc>
          <w:tcPr>
            <w:tcW w:w="8861" w:type="dxa"/>
            <w:tcBorders>
              <w:top w:val="single" w:sz="4" w:space="0" w:color="auto"/>
            </w:tcBorders>
            <w:shd w:val="clear" w:color="auto" w:fill="auto"/>
          </w:tcPr>
          <w:p w14:paraId="2D2345A7" w14:textId="77777777" w:rsidR="00FB16FF" w:rsidRPr="00661677" w:rsidRDefault="00FB16FF" w:rsidP="00F13BAD">
            <w:pPr>
              <w:spacing w:after="120" w:line="240" w:lineRule="auto"/>
              <w:ind w:right="-20" w:hanging="102"/>
              <w:jc w:val="both"/>
              <w:rPr>
                <w:rFonts w:eastAsia="Arial" w:cstheme="minorHAnsi"/>
                <w:b/>
                <w:bCs/>
              </w:rPr>
            </w:pPr>
          </w:p>
        </w:tc>
      </w:tr>
      <w:tr w:rsidR="00FB16FF" w:rsidRPr="00661677" w14:paraId="5B1C3088" w14:textId="77777777" w:rsidTr="006400D0">
        <w:trPr>
          <w:trHeight w:val="393"/>
        </w:trPr>
        <w:tc>
          <w:tcPr>
            <w:tcW w:w="1580" w:type="dxa"/>
            <w:shd w:val="clear" w:color="auto" w:fill="auto"/>
          </w:tcPr>
          <w:p w14:paraId="0A0D3933" w14:textId="77777777" w:rsidR="00FB16FF" w:rsidRPr="00E7066F" w:rsidRDefault="00FB16FF" w:rsidP="00F13BAD">
            <w:pPr>
              <w:spacing w:after="120" w:line="240" w:lineRule="auto"/>
              <w:ind w:right="-20" w:hanging="102"/>
              <w:jc w:val="both"/>
              <w:rPr>
                <w:rFonts w:eastAsia="Arial" w:cstheme="minorHAnsi"/>
                <w:highlight w:val="red"/>
              </w:rPr>
            </w:pPr>
            <w:r w:rsidRPr="00E7066F">
              <w:rPr>
                <w:rFonts w:eastAsia="Arial" w:cstheme="minorHAnsi"/>
                <w:highlight w:val="red"/>
              </w:rPr>
              <w:t>Tarih</w:t>
            </w:r>
          </w:p>
        </w:tc>
        <w:tc>
          <w:tcPr>
            <w:tcW w:w="474" w:type="dxa"/>
            <w:shd w:val="clear" w:color="auto" w:fill="auto"/>
          </w:tcPr>
          <w:p w14:paraId="38580C68" w14:textId="77777777" w:rsidR="00FB16FF" w:rsidRPr="00E7066F" w:rsidRDefault="00FB16FF" w:rsidP="00F13BAD">
            <w:pPr>
              <w:spacing w:after="120" w:line="240" w:lineRule="auto"/>
              <w:ind w:right="-20" w:hanging="102"/>
              <w:jc w:val="both"/>
              <w:rPr>
                <w:rFonts w:eastAsia="Arial" w:cstheme="minorHAnsi"/>
                <w:b/>
                <w:bCs/>
                <w:highlight w:val="red"/>
              </w:rPr>
            </w:pPr>
            <w:r w:rsidRPr="00E7066F">
              <w:rPr>
                <w:rFonts w:eastAsia="Arial" w:cstheme="minorHAnsi"/>
                <w:b/>
                <w:bCs/>
                <w:highlight w:val="red"/>
              </w:rPr>
              <w:t>:</w:t>
            </w:r>
          </w:p>
        </w:tc>
        <w:tc>
          <w:tcPr>
            <w:tcW w:w="8861" w:type="dxa"/>
            <w:shd w:val="clear" w:color="auto" w:fill="auto"/>
          </w:tcPr>
          <w:p w14:paraId="24E0B212" w14:textId="77777777" w:rsidR="00FB16FF" w:rsidRPr="00661677" w:rsidRDefault="00FB16FF" w:rsidP="00F13BAD">
            <w:pPr>
              <w:spacing w:after="120" w:line="240" w:lineRule="auto"/>
              <w:ind w:right="-20" w:hanging="102"/>
              <w:jc w:val="both"/>
              <w:rPr>
                <w:rFonts w:eastAsia="Arial" w:cstheme="minorHAnsi"/>
                <w:b/>
                <w:bCs/>
              </w:rPr>
            </w:pPr>
          </w:p>
        </w:tc>
      </w:tr>
      <w:tr w:rsidR="00FB16FF" w:rsidRPr="00D6659F" w14:paraId="6BDC1C1B" w14:textId="77777777" w:rsidTr="006400D0">
        <w:trPr>
          <w:trHeight w:val="71"/>
        </w:trPr>
        <w:tc>
          <w:tcPr>
            <w:tcW w:w="1580" w:type="dxa"/>
            <w:shd w:val="clear" w:color="auto" w:fill="auto"/>
          </w:tcPr>
          <w:p w14:paraId="637EC2FF" w14:textId="77777777" w:rsidR="00FB16FF" w:rsidRPr="00E7066F" w:rsidRDefault="00FB16FF" w:rsidP="00F13BAD">
            <w:pPr>
              <w:spacing w:after="120" w:line="240" w:lineRule="auto"/>
              <w:ind w:right="-20" w:hanging="102"/>
              <w:jc w:val="both"/>
              <w:rPr>
                <w:rFonts w:eastAsia="Arial" w:cstheme="minorHAnsi"/>
                <w:highlight w:val="red"/>
              </w:rPr>
            </w:pPr>
            <w:r w:rsidRPr="00E7066F">
              <w:rPr>
                <w:rFonts w:eastAsia="Arial" w:cstheme="minorHAnsi"/>
                <w:highlight w:val="red"/>
              </w:rPr>
              <w:t>İmza</w:t>
            </w:r>
          </w:p>
        </w:tc>
        <w:tc>
          <w:tcPr>
            <w:tcW w:w="474" w:type="dxa"/>
            <w:shd w:val="clear" w:color="auto" w:fill="auto"/>
          </w:tcPr>
          <w:p w14:paraId="110B9891" w14:textId="77777777" w:rsidR="00FB16FF" w:rsidRPr="00E7066F" w:rsidRDefault="00FB16FF" w:rsidP="00F13BAD">
            <w:pPr>
              <w:spacing w:after="120" w:line="240" w:lineRule="auto"/>
              <w:ind w:right="-20" w:hanging="102"/>
              <w:jc w:val="both"/>
              <w:rPr>
                <w:rFonts w:eastAsia="Arial" w:cstheme="minorHAnsi"/>
                <w:b/>
                <w:bCs/>
                <w:highlight w:val="red"/>
              </w:rPr>
            </w:pPr>
            <w:r w:rsidRPr="00E7066F">
              <w:rPr>
                <w:rFonts w:eastAsia="Arial" w:cstheme="minorHAnsi"/>
                <w:b/>
                <w:bCs/>
                <w:highlight w:val="red"/>
              </w:rPr>
              <w:t>:</w:t>
            </w:r>
          </w:p>
        </w:tc>
        <w:tc>
          <w:tcPr>
            <w:tcW w:w="8861" w:type="dxa"/>
            <w:shd w:val="clear" w:color="auto" w:fill="auto"/>
          </w:tcPr>
          <w:p w14:paraId="04E8A3AF" w14:textId="77777777" w:rsidR="00FB16FF" w:rsidRPr="00D6659F" w:rsidRDefault="00FB16FF" w:rsidP="00F13BAD">
            <w:pPr>
              <w:spacing w:after="120" w:line="240" w:lineRule="auto"/>
              <w:ind w:right="-20" w:hanging="102"/>
              <w:jc w:val="both"/>
              <w:rPr>
                <w:rFonts w:eastAsia="Arial" w:cstheme="minorHAnsi"/>
                <w:b/>
                <w:bCs/>
              </w:rPr>
            </w:pPr>
          </w:p>
        </w:tc>
      </w:tr>
    </w:tbl>
    <w:p w14:paraId="2918B516" w14:textId="775E97D3" w:rsidR="004E2E4E" w:rsidRPr="00155737" w:rsidRDefault="004E2E4E" w:rsidP="00F13BAD">
      <w:pPr>
        <w:spacing w:line="276" w:lineRule="auto"/>
        <w:ind w:left="-142" w:right="-1"/>
        <w:jc w:val="both"/>
        <w:rPr>
          <w:rFonts w:eastAsia="Times New Roman" w:cstheme="minorHAnsi"/>
          <w:lang w:eastAsia="tr-TR"/>
        </w:rPr>
      </w:pPr>
    </w:p>
    <w:sectPr w:rsidR="004E2E4E" w:rsidRPr="00155737" w:rsidSect="0037393F">
      <w:headerReference w:type="default" r:id="rId12"/>
      <w:footerReference w:type="default" r:id="rId13"/>
      <w:pgSz w:w="11906" w:h="16838"/>
      <w:pgMar w:top="709" w:right="566" w:bottom="851" w:left="567" w:header="142"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1BE54" w14:textId="77777777" w:rsidR="00410172" w:rsidRDefault="00410172" w:rsidP="00FC15BD">
      <w:pPr>
        <w:spacing w:after="0" w:line="240" w:lineRule="auto"/>
      </w:pPr>
      <w:r>
        <w:separator/>
      </w:r>
    </w:p>
  </w:endnote>
  <w:endnote w:type="continuationSeparator" w:id="0">
    <w:p w14:paraId="61D44C5A" w14:textId="77777777" w:rsidR="00410172" w:rsidRDefault="00410172" w:rsidP="00FC1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886CE" w14:textId="4C8C472C" w:rsidR="00C10A0D" w:rsidRPr="00C10A0D" w:rsidRDefault="00C10A0D" w:rsidP="00C10A0D">
    <w:pPr>
      <w:tabs>
        <w:tab w:val="center" w:pos="4536"/>
        <w:tab w:val="right" w:pos="9072"/>
      </w:tabs>
      <w:spacing w:after="0" w:line="240" w:lineRule="auto"/>
      <w:rPr>
        <w:rFonts w:ascii="Calibri" w:eastAsia="Calibri" w:hAnsi="Calibri" w:cs="Times New Roman"/>
      </w:rPr>
    </w:pPr>
    <w:r w:rsidRPr="00C10A0D">
      <w:rPr>
        <w:rFonts w:ascii="Calibri" w:eastAsia="Calibri" w:hAnsi="Calibri" w:cs="Times New Roman"/>
      </w:rPr>
      <w:tab/>
      <w:t xml:space="preserve">Sayfa </w:t>
    </w:r>
    <w:r w:rsidRPr="00C10A0D">
      <w:rPr>
        <w:rFonts w:ascii="Calibri" w:eastAsia="Calibri" w:hAnsi="Calibri" w:cs="Times New Roman"/>
        <w:b/>
      </w:rPr>
      <w:fldChar w:fldCharType="begin"/>
    </w:r>
    <w:r w:rsidRPr="00C10A0D">
      <w:rPr>
        <w:rFonts w:ascii="Calibri" w:eastAsia="Calibri" w:hAnsi="Calibri" w:cs="Times New Roman"/>
        <w:b/>
      </w:rPr>
      <w:instrText>PAGE  \* Arabic  \* MERGEFORMAT</w:instrText>
    </w:r>
    <w:r w:rsidRPr="00C10A0D">
      <w:rPr>
        <w:rFonts w:ascii="Calibri" w:eastAsia="Calibri" w:hAnsi="Calibri" w:cs="Times New Roman"/>
        <w:b/>
      </w:rPr>
      <w:fldChar w:fldCharType="separate"/>
    </w:r>
    <w:r w:rsidR="00E7066F">
      <w:rPr>
        <w:rFonts w:ascii="Calibri" w:eastAsia="Calibri" w:hAnsi="Calibri" w:cs="Times New Roman"/>
        <w:b/>
        <w:noProof/>
      </w:rPr>
      <w:t>1</w:t>
    </w:r>
    <w:r w:rsidRPr="00C10A0D">
      <w:rPr>
        <w:rFonts w:ascii="Calibri" w:eastAsia="Calibri" w:hAnsi="Calibri" w:cs="Times New Roman"/>
        <w:b/>
      </w:rPr>
      <w:fldChar w:fldCharType="end"/>
    </w:r>
    <w:r w:rsidRPr="00C10A0D">
      <w:rPr>
        <w:rFonts w:ascii="Calibri" w:eastAsia="Calibri" w:hAnsi="Calibri" w:cs="Times New Roman"/>
      </w:rPr>
      <w:t xml:space="preserve"> / </w:t>
    </w:r>
    <w:r w:rsidRPr="00C10A0D">
      <w:rPr>
        <w:rFonts w:ascii="Calibri" w:eastAsia="Calibri" w:hAnsi="Calibri" w:cs="Times New Roman"/>
        <w:b/>
      </w:rPr>
      <w:fldChar w:fldCharType="begin"/>
    </w:r>
    <w:r w:rsidRPr="00C10A0D">
      <w:rPr>
        <w:rFonts w:ascii="Calibri" w:eastAsia="Calibri" w:hAnsi="Calibri" w:cs="Times New Roman"/>
        <w:b/>
      </w:rPr>
      <w:instrText>NUMPAGES  \* Arabic  \* MERGEFORMAT</w:instrText>
    </w:r>
    <w:r w:rsidRPr="00C10A0D">
      <w:rPr>
        <w:rFonts w:ascii="Calibri" w:eastAsia="Calibri" w:hAnsi="Calibri" w:cs="Times New Roman"/>
        <w:b/>
      </w:rPr>
      <w:fldChar w:fldCharType="separate"/>
    </w:r>
    <w:r w:rsidR="00E7066F">
      <w:rPr>
        <w:rFonts w:ascii="Calibri" w:eastAsia="Calibri" w:hAnsi="Calibri" w:cs="Times New Roman"/>
        <w:b/>
        <w:noProof/>
      </w:rPr>
      <w:t>3</w:t>
    </w:r>
    <w:r w:rsidRPr="00C10A0D">
      <w:rPr>
        <w:rFonts w:ascii="Calibri" w:eastAsia="Calibri" w:hAnsi="Calibri" w:cs="Times New Roman"/>
        <w:b/>
      </w:rPr>
      <w:fldChar w:fldCharType="end"/>
    </w:r>
    <w:r w:rsidRPr="00C10A0D">
      <w:rPr>
        <w:rFonts w:ascii="Calibri" w:eastAsia="Calibri" w:hAnsi="Calibri" w:cs="Times New Roman"/>
        <w:b/>
      </w:rPr>
      <w:tab/>
      <w:t xml:space="preserve">              </w:t>
    </w:r>
    <w:r w:rsidRPr="00C10A0D">
      <w:rPr>
        <w:rFonts w:ascii="Calibri" w:eastAsia="Calibri" w:hAnsi="Calibri" w:cs="Times New Roman"/>
      </w:rPr>
      <w:t xml:space="preserve">Form No : </w:t>
    </w:r>
  </w:p>
  <w:p w14:paraId="6E18519E" w14:textId="77777777" w:rsidR="00073490" w:rsidRDefault="0007349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20478" w14:textId="77777777" w:rsidR="00410172" w:rsidRDefault="00410172" w:rsidP="00FC15BD">
      <w:pPr>
        <w:spacing w:after="0" w:line="240" w:lineRule="auto"/>
      </w:pPr>
      <w:r>
        <w:separator/>
      </w:r>
    </w:p>
  </w:footnote>
  <w:footnote w:type="continuationSeparator" w:id="0">
    <w:p w14:paraId="7630237A" w14:textId="77777777" w:rsidR="00410172" w:rsidRDefault="00410172" w:rsidP="00FC15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20BD5" w14:textId="77777777" w:rsidR="00FB16FF" w:rsidRDefault="00FB16FF" w:rsidP="0007742E">
    <w:pPr>
      <w:pStyle w:val="a"/>
      <w:ind w:hanging="426"/>
      <w:jc w:val="center"/>
      <w:rPr>
        <w:rFonts w:cs="Calibri"/>
        <w:b/>
        <w:bCs/>
        <w:sz w:val="32"/>
        <w:szCs w:val="32"/>
      </w:rPr>
    </w:pPr>
  </w:p>
  <w:p w14:paraId="58B69970" w14:textId="685BF89F" w:rsidR="00860A11" w:rsidRPr="0037393F" w:rsidRDefault="001218E0" w:rsidP="0007742E">
    <w:pPr>
      <w:pStyle w:val="a"/>
      <w:ind w:hanging="426"/>
      <w:jc w:val="center"/>
      <w:rPr>
        <w:rFonts w:cs="Calibri"/>
        <w:b/>
        <w:bCs/>
        <w:sz w:val="32"/>
        <w:szCs w:val="32"/>
      </w:rPr>
    </w:pPr>
    <w:r>
      <w:rPr>
        <w:rFonts w:cs="Calibri"/>
        <w:b/>
        <w:bCs/>
        <w:sz w:val="32"/>
        <w:szCs w:val="32"/>
      </w:rPr>
      <w:t>TOKAT GAZİOSMANPAŞA</w:t>
    </w:r>
    <w:r w:rsidR="003C40D2">
      <w:rPr>
        <w:rFonts w:cs="Calibri"/>
        <w:b/>
        <w:bCs/>
        <w:sz w:val="32"/>
        <w:szCs w:val="32"/>
      </w:rPr>
      <w:t xml:space="preserve"> ÜNİVERSİTESİ</w:t>
    </w:r>
  </w:p>
  <w:p w14:paraId="0F54E94D" w14:textId="785EB477" w:rsidR="00FC15BD" w:rsidRPr="0037393F" w:rsidRDefault="008830DB" w:rsidP="00A124D8">
    <w:pPr>
      <w:spacing w:after="0"/>
      <w:jc w:val="center"/>
      <w:rPr>
        <w:rFonts w:ascii="Calibri" w:eastAsia="Calibri" w:hAnsi="Calibri" w:cs="Times New Roman"/>
        <w:b/>
        <w:sz w:val="32"/>
        <w:szCs w:val="32"/>
      </w:rPr>
    </w:pPr>
    <w:r w:rsidRPr="0037393F">
      <w:rPr>
        <w:rFonts w:ascii="Calibri" w:eastAsia="Calibri" w:hAnsi="Calibri" w:cs="Times New Roman"/>
        <w:b/>
        <w:sz w:val="32"/>
        <w:szCs w:val="32"/>
      </w:rPr>
      <w:t xml:space="preserve">TEDARİKÇİ </w:t>
    </w:r>
    <w:r w:rsidR="009C71CD">
      <w:rPr>
        <w:rFonts w:ascii="Calibri" w:eastAsia="Calibri" w:hAnsi="Calibri" w:cs="Times New Roman"/>
        <w:b/>
        <w:sz w:val="32"/>
        <w:szCs w:val="32"/>
      </w:rPr>
      <w:t xml:space="preserve">/ </w:t>
    </w:r>
    <w:r w:rsidR="002B4DDE" w:rsidRPr="0037393F">
      <w:rPr>
        <w:rFonts w:ascii="Calibri" w:eastAsia="Calibri" w:hAnsi="Calibri" w:cs="Times New Roman"/>
        <w:b/>
        <w:sz w:val="32"/>
        <w:szCs w:val="32"/>
      </w:rPr>
      <w:t xml:space="preserve">TEDARİKÇİ ÇALIŞANI </w:t>
    </w:r>
    <w:r w:rsidRPr="0037393F">
      <w:rPr>
        <w:rFonts w:ascii="Calibri" w:eastAsia="Calibri" w:hAnsi="Calibri" w:cs="Times New Roman"/>
        <w:b/>
        <w:sz w:val="32"/>
        <w:szCs w:val="32"/>
      </w:rPr>
      <w:t>AYDINLATMA METNİ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A1986"/>
    <w:multiLevelType w:val="hybridMultilevel"/>
    <w:tmpl w:val="B9964F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FA54FAD"/>
    <w:multiLevelType w:val="hybridMultilevel"/>
    <w:tmpl w:val="63C60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93114AA"/>
    <w:multiLevelType w:val="hybridMultilevel"/>
    <w:tmpl w:val="FCA6FB6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19760B00"/>
    <w:multiLevelType w:val="hybridMultilevel"/>
    <w:tmpl w:val="54222B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456721"/>
    <w:multiLevelType w:val="hybridMultilevel"/>
    <w:tmpl w:val="E0D28A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01A4F60"/>
    <w:multiLevelType w:val="hybridMultilevel"/>
    <w:tmpl w:val="A940AC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27A61C2"/>
    <w:multiLevelType w:val="hybridMultilevel"/>
    <w:tmpl w:val="9B7097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56011EB"/>
    <w:multiLevelType w:val="hybridMultilevel"/>
    <w:tmpl w:val="0D8035E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CD4584"/>
    <w:multiLevelType w:val="hybridMultilevel"/>
    <w:tmpl w:val="2162092A"/>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8E807F7"/>
    <w:multiLevelType w:val="hybridMultilevel"/>
    <w:tmpl w:val="71E82B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C3F06B8"/>
    <w:multiLevelType w:val="hybridMultilevel"/>
    <w:tmpl w:val="D8C474F4"/>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11" w15:restartNumberingAfterBreak="0">
    <w:nsid w:val="3C84490A"/>
    <w:multiLevelType w:val="hybridMultilevel"/>
    <w:tmpl w:val="9D0E9E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D453227"/>
    <w:multiLevelType w:val="hybridMultilevel"/>
    <w:tmpl w:val="7A20B2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E28323E"/>
    <w:multiLevelType w:val="hybridMultilevel"/>
    <w:tmpl w:val="84647D52"/>
    <w:lvl w:ilvl="0" w:tplc="DE060B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E5D3D66"/>
    <w:multiLevelType w:val="multilevel"/>
    <w:tmpl w:val="46B05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887231"/>
    <w:multiLevelType w:val="hybridMultilevel"/>
    <w:tmpl w:val="1764D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196501E"/>
    <w:multiLevelType w:val="hybridMultilevel"/>
    <w:tmpl w:val="AC9A37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34735F0"/>
    <w:multiLevelType w:val="hybridMultilevel"/>
    <w:tmpl w:val="6F160C44"/>
    <w:lvl w:ilvl="0" w:tplc="10145604">
      <w:start w:val="1"/>
      <w:numFmt w:val="bullet"/>
      <w:lvlText w:val="-"/>
      <w:lvlJc w:val="left"/>
      <w:pPr>
        <w:ind w:left="720" w:hanging="360"/>
      </w:pPr>
      <w:rPr>
        <w:rFonts w:ascii="Times New Roman" w:eastAsiaTheme="minorHAnsi"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42F0349"/>
    <w:multiLevelType w:val="hybridMultilevel"/>
    <w:tmpl w:val="927896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648079A"/>
    <w:multiLevelType w:val="hybridMultilevel"/>
    <w:tmpl w:val="7DAC8B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DB00F70"/>
    <w:multiLevelType w:val="hybridMultilevel"/>
    <w:tmpl w:val="E010842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EA26532"/>
    <w:multiLevelType w:val="hybridMultilevel"/>
    <w:tmpl w:val="4B82463C"/>
    <w:lvl w:ilvl="0" w:tplc="6772F15E">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4AF0A1D"/>
    <w:multiLevelType w:val="hybridMultilevel"/>
    <w:tmpl w:val="6EDECD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A09559B"/>
    <w:multiLevelType w:val="hybridMultilevel"/>
    <w:tmpl w:val="C812179E"/>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4" w15:restartNumberingAfterBreak="0">
    <w:nsid w:val="6B532C72"/>
    <w:multiLevelType w:val="hybridMultilevel"/>
    <w:tmpl w:val="E13A0166"/>
    <w:lvl w:ilvl="0" w:tplc="ED741E5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6C610740"/>
    <w:multiLevelType w:val="hybridMultilevel"/>
    <w:tmpl w:val="B4E2F2E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4FD68CC"/>
    <w:multiLevelType w:val="hybridMultilevel"/>
    <w:tmpl w:val="A38E23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A5B3B59"/>
    <w:multiLevelType w:val="hybridMultilevel"/>
    <w:tmpl w:val="303492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D062E10"/>
    <w:multiLevelType w:val="hybridMultilevel"/>
    <w:tmpl w:val="8EE2D6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F204A1B"/>
    <w:multiLevelType w:val="hybridMultilevel"/>
    <w:tmpl w:val="56CE78B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16"/>
  </w:num>
  <w:num w:numId="3">
    <w:abstractNumId w:val="28"/>
  </w:num>
  <w:num w:numId="4">
    <w:abstractNumId w:val="29"/>
  </w:num>
  <w:num w:numId="5">
    <w:abstractNumId w:val="14"/>
  </w:num>
  <w:num w:numId="6">
    <w:abstractNumId w:val="19"/>
  </w:num>
  <w:num w:numId="7">
    <w:abstractNumId w:val="13"/>
  </w:num>
  <w:num w:numId="8">
    <w:abstractNumId w:val="24"/>
  </w:num>
  <w:num w:numId="9">
    <w:abstractNumId w:val="2"/>
  </w:num>
  <w:num w:numId="10">
    <w:abstractNumId w:val="27"/>
  </w:num>
  <w:num w:numId="11">
    <w:abstractNumId w:val="5"/>
  </w:num>
  <w:num w:numId="12">
    <w:abstractNumId w:val="20"/>
  </w:num>
  <w:num w:numId="13">
    <w:abstractNumId w:val="9"/>
  </w:num>
  <w:num w:numId="14">
    <w:abstractNumId w:val="0"/>
  </w:num>
  <w:num w:numId="15">
    <w:abstractNumId w:val="3"/>
  </w:num>
  <w:num w:numId="16">
    <w:abstractNumId w:val="7"/>
  </w:num>
  <w:num w:numId="17">
    <w:abstractNumId w:val="18"/>
  </w:num>
  <w:num w:numId="18">
    <w:abstractNumId w:val="17"/>
  </w:num>
  <w:num w:numId="19">
    <w:abstractNumId w:val="8"/>
  </w:num>
  <w:num w:numId="20">
    <w:abstractNumId w:val="1"/>
  </w:num>
  <w:num w:numId="21">
    <w:abstractNumId w:val="10"/>
  </w:num>
  <w:num w:numId="22">
    <w:abstractNumId w:val="26"/>
  </w:num>
  <w:num w:numId="23">
    <w:abstractNumId w:val="12"/>
  </w:num>
  <w:num w:numId="24">
    <w:abstractNumId w:val="22"/>
  </w:num>
  <w:num w:numId="25">
    <w:abstractNumId w:val="4"/>
  </w:num>
  <w:num w:numId="26">
    <w:abstractNumId w:val="6"/>
  </w:num>
  <w:num w:numId="27">
    <w:abstractNumId w:val="11"/>
  </w:num>
  <w:num w:numId="28">
    <w:abstractNumId w:val="15"/>
  </w:num>
  <w:num w:numId="29">
    <w:abstractNumId w:val="23"/>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E6F"/>
    <w:rsid w:val="00004679"/>
    <w:rsid w:val="00004E08"/>
    <w:rsid w:val="0000507E"/>
    <w:rsid w:val="0000682E"/>
    <w:rsid w:val="00011552"/>
    <w:rsid w:val="00012C89"/>
    <w:rsid w:val="000178BF"/>
    <w:rsid w:val="00020BA9"/>
    <w:rsid w:val="00023415"/>
    <w:rsid w:val="000257E1"/>
    <w:rsid w:val="00033403"/>
    <w:rsid w:val="000471B3"/>
    <w:rsid w:val="00066B45"/>
    <w:rsid w:val="00073490"/>
    <w:rsid w:val="000767D8"/>
    <w:rsid w:val="0007742E"/>
    <w:rsid w:val="000905DC"/>
    <w:rsid w:val="00096C29"/>
    <w:rsid w:val="000B043E"/>
    <w:rsid w:val="000B2494"/>
    <w:rsid w:val="000B377F"/>
    <w:rsid w:val="000B77F7"/>
    <w:rsid w:val="000C3083"/>
    <w:rsid w:val="000C3579"/>
    <w:rsid w:val="000E6689"/>
    <w:rsid w:val="000E70C9"/>
    <w:rsid w:val="000E729B"/>
    <w:rsid w:val="000F0964"/>
    <w:rsid w:val="000F1EA2"/>
    <w:rsid w:val="000F5695"/>
    <w:rsid w:val="00102D5D"/>
    <w:rsid w:val="00121510"/>
    <w:rsid w:val="001218E0"/>
    <w:rsid w:val="0012407F"/>
    <w:rsid w:val="0013752D"/>
    <w:rsid w:val="001476BA"/>
    <w:rsid w:val="00155737"/>
    <w:rsid w:val="0016141A"/>
    <w:rsid w:val="00162DE8"/>
    <w:rsid w:val="00163CF8"/>
    <w:rsid w:val="00171A4D"/>
    <w:rsid w:val="0017667C"/>
    <w:rsid w:val="00186C83"/>
    <w:rsid w:val="00197B6E"/>
    <w:rsid w:val="001B48AD"/>
    <w:rsid w:val="001C28D0"/>
    <w:rsid w:val="001D3C49"/>
    <w:rsid w:val="001E7563"/>
    <w:rsid w:val="001F1E30"/>
    <w:rsid w:val="00203682"/>
    <w:rsid w:val="00215906"/>
    <w:rsid w:val="00217063"/>
    <w:rsid w:val="0022746B"/>
    <w:rsid w:val="00230C3A"/>
    <w:rsid w:val="002325E3"/>
    <w:rsid w:val="00232EE7"/>
    <w:rsid w:val="00233C75"/>
    <w:rsid w:val="0024132A"/>
    <w:rsid w:val="002509F5"/>
    <w:rsid w:val="002618F9"/>
    <w:rsid w:val="0026457A"/>
    <w:rsid w:val="00265F44"/>
    <w:rsid w:val="00272346"/>
    <w:rsid w:val="00275940"/>
    <w:rsid w:val="002855BF"/>
    <w:rsid w:val="00286D5C"/>
    <w:rsid w:val="002956C0"/>
    <w:rsid w:val="002A7F0B"/>
    <w:rsid w:val="002B35B7"/>
    <w:rsid w:val="002B4DDE"/>
    <w:rsid w:val="002B5B83"/>
    <w:rsid w:val="002B6958"/>
    <w:rsid w:val="002B6C7A"/>
    <w:rsid w:val="002C2D50"/>
    <w:rsid w:val="002D193B"/>
    <w:rsid w:val="002D1FCA"/>
    <w:rsid w:val="002D5772"/>
    <w:rsid w:val="002E5FC1"/>
    <w:rsid w:val="002E77B6"/>
    <w:rsid w:val="002F4CC2"/>
    <w:rsid w:val="002F7B5D"/>
    <w:rsid w:val="00303289"/>
    <w:rsid w:val="003209B3"/>
    <w:rsid w:val="0033271A"/>
    <w:rsid w:val="00334043"/>
    <w:rsid w:val="003374FE"/>
    <w:rsid w:val="00337E85"/>
    <w:rsid w:val="00354207"/>
    <w:rsid w:val="00362D1B"/>
    <w:rsid w:val="00366B96"/>
    <w:rsid w:val="00370541"/>
    <w:rsid w:val="0037393F"/>
    <w:rsid w:val="00387468"/>
    <w:rsid w:val="00396841"/>
    <w:rsid w:val="003A07D3"/>
    <w:rsid w:val="003A1E18"/>
    <w:rsid w:val="003B503A"/>
    <w:rsid w:val="003B5B73"/>
    <w:rsid w:val="003C0B09"/>
    <w:rsid w:val="003C2043"/>
    <w:rsid w:val="003C40D2"/>
    <w:rsid w:val="003C595A"/>
    <w:rsid w:val="003D594B"/>
    <w:rsid w:val="003D6ED6"/>
    <w:rsid w:val="003D6F0C"/>
    <w:rsid w:val="003E2C03"/>
    <w:rsid w:val="003E56EA"/>
    <w:rsid w:val="003F5FF1"/>
    <w:rsid w:val="003F6DBB"/>
    <w:rsid w:val="00401A82"/>
    <w:rsid w:val="00401E0A"/>
    <w:rsid w:val="00404A0A"/>
    <w:rsid w:val="00406F45"/>
    <w:rsid w:val="00410172"/>
    <w:rsid w:val="00424383"/>
    <w:rsid w:val="004255DD"/>
    <w:rsid w:val="00435D86"/>
    <w:rsid w:val="00441A80"/>
    <w:rsid w:val="00450B21"/>
    <w:rsid w:val="00462F94"/>
    <w:rsid w:val="00466CD7"/>
    <w:rsid w:val="00487266"/>
    <w:rsid w:val="004876A8"/>
    <w:rsid w:val="004A43C4"/>
    <w:rsid w:val="004B7E6F"/>
    <w:rsid w:val="004C1549"/>
    <w:rsid w:val="004C3160"/>
    <w:rsid w:val="004C6BC7"/>
    <w:rsid w:val="004D286E"/>
    <w:rsid w:val="004E042B"/>
    <w:rsid w:val="004E2E4E"/>
    <w:rsid w:val="004E3ABD"/>
    <w:rsid w:val="004F3302"/>
    <w:rsid w:val="005108A5"/>
    <w:rsid w:val="00523314"/>
    <w:rsid w:val="00547AA2"/>
    <w:rsid w:val="0055391D"/>
    <w:rsid w:val="00553F6D"/>
    <w:rsid w:val="0056688B"/>
    <w:rsid w:val="00571C03"/>
    <w:rsid w:val="00586628"/>
    <w:rsid w:val="005B0439"/>
    <w:rsid w:val="005B18F5"/>
    <w:rsid w:val="005B1B3B"/>
    <w:rsid w:val="005C0B23"/>
    <w:rsid w:val="005C6218"/>
    <w:rsid w:val="005E375B"/>
    <w:rsid w:val="005F7CC8"/>
    <w:rsid w:val="00602C61"/>
    <w:rsid w:val="006066BC"/>
    <w:rsid w:val="00612C8F"/>
    <w:rsid w:val="0061513A"/>
    <w:rsid w:val="006216ED"/>
    <w:rsid w:val="0062585F"/>
    <w:rsid w:val="006311B9"/>
    <w:rsid w:val="006400D0"/>
    <w:rsid w:val="006418F2"/>
    <w:rsid w:val="00654C52"/>
    <w:rsid w:val="00684B5A"/>
    <w:rsid w:val="0068519D"/>
    <w:rsid w:val="006D77C2"/>
    <w:rsid w:val="006E240D"/>
    <w:rsid w:val="006E2D7C"/>
    <w:rsid w:val="006F7693"/>
    <w:rsid w:val="0070057B"/>
    <w:rsid w:val="007024E2"/>
    <w:rsid w:val="00720A1F"/>
    <w:rsid w:val="007231E4"/>
    <w:rsid w:val="00753EB5"/>
    <w:rsid w:val="0075643F"/>
    <w:rsid w:val="00763075"/>
    <w:rsid w:val="00764F6A"/>
    <w:rsid w:val="007721B7"/>
    <w:rsid w:val="00784E08"/>
    <w:rsid w:val="007A4A69"/>
    <w:rsid w:val="007B7328"/>
    <w:rsid w:val="007C4226"/>
    <w:rsid w:val="007C50E3"/>
    <w:rsid w:val="007D1B6B"/>
    <w:rsid w:val="007D33A6"/>
    <w:rsid w:val="007E067E"/>
    <w:rsid w:val="007E089E"/>
    <w:rsid w:val="00805E97"/>
    <w:rsid w:val="00807C4E"/>
    <w:rsid w:val="00807E44"/>
    <w:rsid w:val="00811EED"/>
    <w:rsid w:val="008143BD"/>
    <w:rsid w:val="00847CFD"/>
    <w:rsid w:val="008505A1"/>
    <w:rsid w:val="008528F2"/>
    <w:rsid w:val="00860A11"/>
    <w:rsid w:val="008623BA"/>
    <w:rsid w:val="00874626"/>
    <w:rsid w:val="008830DB"/>
    <w:rsid w:val="00884AB9"/>
    <w:rsid w:val="0088616F"/>
    <w:rsid w:val="008901DB"/>
    <w:rsid w:val="008942F3"/>
    <w:rsid w:val="008C0511"/>
    <w:rsid w:val="008C57AC"/>
    <w:rsid w:val="008C7FD4"/>
    <w:rsid w:val="008E03D0"/>
    <w:rsid w:val="008E462C"/>
    <w:rsid w:val="008E5C02"/>
    <w:rsid w:val="008F0B38"/>
    <w:rsid w:val="0090076A"/>
    <w:rsid w:val="0091566F"/>
    <w:rsid w:val="00916B4B"/>
    <w:rsid w:val="00922CBE"/>
    <w:rsid w:val="00924F55"/>
    <w:rsid w:val="0092585D"/>
    <w:rsid w:val="00925EB3"/>
    <w:rsid w:val="0093181B"/>
    <w:rsid w:val="0093332E"/>
    <w:rsid w:val="0093694A"/>
    <w:rsid w:val="00941D06"/>
    <w:rsid w:val="00946DFA"/>
    <w:rsid w:val="00954D23"/>
    <w:rsid w:val="0096235B"/>
    <w:rsid w:val="009638AA"/>
    <w:rsid w:val="00963CB6"/>
    <w:rsid w:val="009714A5"/>
    <w:rsid w:val="009731EB"/>
    <w:rsid w:val="00975461"/>
    <w:rsid w:val="00980B21"/>
    <w:rsid w:val="009A43F0"/>
    <w:rsid w:val="009C18E7"/>
    <w:rsid w:val="009C4B99"/>
    <w:rsid w:val="009C71CD"/>
    <w:rsid w:val="009D18C7"/>
    <w:rsid w:val="009D3434"/>
    <w:rsid w:val="009E08A4"/>
    <w:rsid w:val="009E27D3"/>
    <w:rsid w:val="009F2CE2"/>
    <w:rsid w:val="009F6EE9"/>
    <w:rsid w:val="00A04568"/>
    <w:rsid w:val="00A124D8"/>
    <w:rsid w:val="00A170BF"/>
    <w:rsid w:val="00A24086"/>
    <w:rsid w:val="00A40ED5"/>
    <w:rsid w:val="00A50AE0"/>
    <w:rsid w:val="00A54872"/>
    <w:rsid w:val="00A705F4"/>
    <w:rsid w:val="00A73D85"/>
    <w:rsid w:val="00A84C0C"/>
    <w:rsid w:val="00AA5445"/>
    <w:rsid w:val="00AB1E53"/>
    <w:rsid w:val="00AB39FC"/>
    <w:rsid w:val="00AB49DE"/>
    <w:rsid w:val="00AB666E"/>
    <w:rsid w:val="00AC09F1"/>
    <w:rsid w:val="00AC3089"/>
    <w:rsid w:val="00AD0443"/>
    <w:rsid w:val="00AD0B29"/>
    <w:rsid w:val="00AE5D69"/>
    <w:rsid w:val="00B04E57"/>
    <w:rsid w:val="00B22758"/>
    <w:rsid w:val="00B37FBA"/>
    <w:rsid w:val="00B43F65"/>
    <w:rsid w:val="00B525B0"/>
    <w:rsid w:val="00B6207A"/>
    <w:rsid w:val="00B63CC3"/>
    <w:rsid w:val="00B63EE6"/>
    <w:rsid w:val="00B7240A"/>
    <w:rsid w:val="00B748EE"/>
    <w:rsid w:val="00B822CA"/>
    <w:rsid w:val="00B853FC"/>
    <w:rsid w:val="00B90694"/>
    <w:rsid w:val="00B96F8D"/>
    <w:rsid w:val="00BA5C8F"/>
    <w:rsid w:val="00BB1C47"/>
    <w:rsid w:val="00BC471F"/>
    <w:rsid w:val="00BE60D9"/>
    <w:rsid w:val="00C02204"/>
    <w:rsid w:val="00C03E6F"/>
    <w:rsid w:val="00C04C63"/>
    <w:rsid w:val="00C06F70"/>
    <w:rsid w:val="00C10A0D"/>
    <w:rsid w:val="00C259D1"/>
    <w:rsid w:val="00C276E1"/>
    <w:rsid w:val="00C35ECD"/>
    <w:rsid w:val="00C37605"/>
    <w:rsid w:val="00C4136B"/>
    <w:rsid w:val="00C5286E"/>
    <w:rsid w:val="00C60C9F"/>
    <w:rsid w:val="00C61F5F"/>
    <w:rsid w:val="00C633DC"/>
    <w:rsid w:val="00C64FDD"/>
    <w:rsid w:val="00C67441"/>
    <w:rsid w:val="00C74353"/>
    <w:rsid w:val="00C80682"/>
    <w:rsid w:val="00C81DCC"/>
    <w:rsid w:val="00C87A69"/>
    <w:rsid w:val="00C93206"/>
    <w:rsid w:val="00C95739"/>
    <w:rsid w:val="00C97054"/>
    <w:rsid w:val="00CA00FC"/>
    <w:rsid w:val="00CA4041"/>
    <w:rsid w:val="00CA68E6"/>
    <w:rsid w:val="00CA74F1"/>
    <w:rsid w:val="00CB0395"/>
    <w:rsid w:val="00CB4B92"/>
    <w:rsid w:val="00CD61E0"/>
    <w:rsid w:val="00CE1A20"/>
    <w:rsid w:val="00CE210B"/>
    <w:rsid w:val="00CE5BF8"/>
    <w:rsid w:val="00CE5E66"/>
    <w:rsid w:val="00D00CD4"/>
    <w:rsid w:val="00D0302F"/>
    <w:rsid w:val="00D1471C"/>
    <w:rsid w:val="00D14F14"/>
    <w:rsid w:val="00D24048"/>
    <w:rsid w:val="00D3019E"/>
    <w:rsid w:val="00D350A3"/>
    <w:rsid w:val="00D55AC3"/>
    <w:rsid w:val="00D616AB"/>
    <w:rsid w:val="00D61DD9"/>
    <w:rsid w:val="00D62ACA"/>
    <w:rsid w:val="00D64C48"/>
    <w:rsid w:val="00D743B3"/>
    <w:rsid w:val="00D753F0"/>
    <w:rsid w:val="00DA25E3"/>
    <w:rsid w:val="00DB31C8"/>
    <w:rsid w:val="00DC203E"/>
    <w:rsid w:val="00DC2CD2"/>
    <w:rsid w:val="00DD5739"/>
    <w:rsid w:val="00DE0723"/>
    <w:rsid w:val="00DE45E7"/>
    <w:rsid w:val="00E00965"/>
    <w:rsid w:val="00E03161"/>
    <w:rsid w:val="00E15F6E"/>
    <w:rsid w:val="00E240FF"/>
    <w:rsid w:val="00E26F8A"/>
    <w:rsid w:val="00E27703"/>
    <w:rsid w:val="00E327EC"/>
    <w:rsid w:val="00E6496F"/>
    <w:rsid w:val="00E66EBD"/>
    <w:rsid w:val="00E7066F"/>
    <w:rsid w:val="00E725E1"/>
    <w:rsid w:val="00E75C13"/>
    <w:rsid w:val="00E76AED"/>
    <w:rsid w:val="00E933CE"/>
    <w:rsid w:val="00E95FD5"/>
    <w:rsid w:val="00E96207"/>
    <w:rsid w:val="00EA6463"/>
    <w:rsid w:val="00EB5D66"/>
    <w:rsid w:val="00EC0492"/>
    <w:rsid w:val="00EC1430"/>
    <w:rsid w:val="00EC540F"/>
    <w:rsid w:val="00ED04C2"/>
    <w:rsid w:val="00F01468"/>
    <w:rsid w:val="00F12F5E"/>
    <w:rsid w:val="00F13BAD"/>
    <w:rsid w:val="00F13D23"/>
    <w:rsid w:val="00F2352B"/>
    <w:rsid w:val="00F23E1F"/>
    <w:rsid w:val="00F24D6E"/>
    <w:rsid w:val="00F27ABE"/>
    <w:rsid w:val="00F403D6"/>
    <w:rsid w:val="00F45BE7"/>
    <w:rsid w:val="00F52FBB"/>
    <w:rsid w:val="00F56CDD"/>
    <w:rsid w:val="00F64278"/>
    <w:rsid w:val="00F76A28"/>
    <w:rsid w:val="00F856E3"/>
    <w:rsid w:val="00F976F2"/>
    <w:rsid w:val="00F97B6A"/>
    <w:rsid w:val="00FB16FF"/>
    <w:rsid w:val="00FB3C93"/>
    <w:rsid w:val="00FC15BD"/>
    <w:rsid w:val="00FC3B89"/>
    <w:rsid w:val="00FC605B"/>
    <w:rsid w:val="00FD2EEC"/>
    <w:rsid w:val="00FD7756"/>
    <w:rsid w:val="00FD777E"/>
    <w:rsid w:val="00FE3C6A"/>
    <w:rsid w:val="00FF4539"/>
    <w:rsid w:val="00FF7B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75A405"/>
  <w15:chartTrackingRefBased/>
  <w15:docId w15:val="{8DB86D58-430D-4D3A-A565-C085F30BA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link w:val="Balk1Char"/>
    <w:uiPriority w:val="9"/>
    <w:qFormat/>
    <w:rsid w:val="004B7E6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4">
    <w:name w:val="heading 4"/>
    <w:basedOn w:val="Normal"/>
    <w:next w:val="Normal"/>
    <w:link w:val="Balk4Char"/>
    <w:uiPriority w:val="9"/>
    <w:semiHidden/>
    <w:unhideWhenUsed/>
    <w:qFormat/>
    <w:rsid w:val="00784E0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B7E6F"/>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4B7E6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B7E6F"/>
    <w:rPr>
      <w:b/>
      <w:bCs/>
    </w:rPr>
  </w:style>
  <w:style w:type="paragraph" w:styleId="ListeParagraf">
    <w:name w:val="List Paragraph"/>
    <w:basedOn w:val="Normal"/>
    <w:uiPriority w:val="34"/>
    <w:qFormat/>
    <w:rsid w:val="00D1471C"/>
    <w:pPr>
      <w:ind w:left="720"/>
      <w:contextualSpacing/>
    </w:pPr>
  </w:style>
  <w:style w:type="character" w:styleId="Kpr">
    <w:name w:val="Hyperlink"/>
    <w:basedOn w:val="VarsaylanParagrafYazTipi"/>
    <w:uiPriority w:val="99"/>
    <w:unhideWhenUsed/>
    <w:rsid w:val="00763075"/>
    <w:rPr>
      <w:color w:val="0563C1" w:themeColor="hyperlink"/>
      <w:u w:val="single"/>
    </w:rPr>
  </w:style>
  <w:style w:type="paragraph" w:styleId="stbilgi">
    <w:name w:val="header"/>
    <w:basedOn w:val="Normal"/>
    <w:link w:val="stbilgiChar1"/>
    <w:uiPriority w:val="99"/>
    <w:unhideWhenUsed/>
    <w:rsid w:val="00FC15BD"/>
    <w:pPr>
      <w:tabs>
        <w:tab w:val="center" w:pos="4536"/>
        <w:tab w:val="right" w:pos="9072"/>
      </w:tabs>
      <w:spacing w:after="0" w:line="240" w:lineRule="auto"/>
    </w:pPr>
  </w:style>
  <w:style w:type="character" w:customStyle="1" w:styleId="stbilgiChar1">
    <w:name w:val="Üstbilgi Char1"/>
    <w:basedOn w:val="VarsaylanParagrafYazTipi"/>
    <w:link w:val="stbilgi"/>
    <w:uiPriority w:val="99"/>
    <w:rsid w:val="00FC15BD"/>
  </w:style>
  <w:style w:type="paragraph" w:styleId="Altbilgi">
    <w:name w:val="footer"/>
    <w:basedOn w:val="Normal"/>
    <w:link w:val="AltbilgiChar"/>
    <w:uiPriority w:val="99"/>
    <w:unhideWhenUsed/>
    <w:rsid w:val="00FC15B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C15BD"/>
  </w:style>
  <w:style w:type="character" w:customStyle="1" w:styleId="zmlenmeyenBahsetme1">
    <w:name w:val="Çözümlenmeyen Bahsetme1"/>
    <w:basedOn w:val="VarsaylanParagrafYazTipi"/>
    <w:uiPriority w:val="99"/>
    <w:rsid w:val="006418F2"/>
    <w:rPr>
      <w:color w:val="605E5C"/>
      <w:shd w:val="clear" w:color="auto" w:fill="E1DFDD"/>
    </w:rPr>
  </w:style>
  <w:style w:type="character" w:styleId="zlenenKpr">
    <w:name w:val="FollowedHyperlink"/>
    <w:basedOn w:val="VarsaylanParagrafYazTipi"/>
    <w:uiPriority w:val="99"/>
    <w:semiHidden/>
    <w:unhideWhenUsed/>
    <w:rsid w:val="006418F2"/>
    <w:rPr>
      <w:color w:val="954F72" w:themeColor="followedHyperlink"/>
      <w:u w:val="single"/>
    </w:rPr>
  </w:style>
  <w:style w:type="table" w:styleId="TabloKlavuzu">
    <w:name w:val="Table Grid"/>
    <w:basedOn w:val="NormalTablo"/>
    <w:uiPriority w:val="39"/>
    <w:rsid w:val="00073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884AB9"/>
    <w:pPr>
      <w:spacing w:after="0" w:line="240" w:lineRule="auto"/>
    </w:pPr>
    <w:rPr>
      <w:rFonts w:ascii="Times New Roman" w:hAnsi="Times New Roman" w:cs="Times New Roman"/>
      <w:sz w:val="18"/>
      <w:szCs w:val="18"/>
    </w:rPr>
  </w:style>
  <w:style w:type="character" w:customStyle="1" w:styleId="BalonMetniChar">
    <w:name w:val="Balon Metni Char"/>
    <w:basedOn w:val="VarsaylanParagrafYazTipi"/>
    <w:link w:val="BalonMetni"/>
    <w:uiPriority w:val="99"/>
    <w:semiHidden/>
    <w:rsid w:val="00884AB9"/>
    <w:rPr>
      <w:rFonts w:ascii="Times New Roman" w:hAnsi="Times New Roman" w:cs="Times New Roman"/>
      <w:sz w:val="18"/>
      <w:szCs w:val="18"/>
    </w:rPr>
  </w:style>
  <w:style w:type="character" w:styleId="AklamaBavurusu">
    <w:name w:val="annotation reference"/>
    <w:basedOn w:val="VarsaylanParagrafYazTipi"/>
    <w:uiPriority w:val="99"/>
    <w:semiHidden/>
    <w:unhideWhenUsed/>
    <w:rsid w:val="004D286E"/>
    <w:rPr>
      <w:sz w:val="16"/>
      <w:szCs w:val="16"/>
    </w:rPr>
  </w:style>
  <w:style w:type="paragraph" w:styleId="AklamaMetni">
    <w:name w:val="annotation text"/>
    <w:basedOn w:val="Normal"/>
    <w:link w:val="AklamaMetniChar"/>
    <w:uiPriority w:val="99"/>
    <w:semiHidden/>
    <w:unhideWhenUsed/>
    <w:rsid w:val="004D286E"/>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D286E"/>
    <w:rPr>
      <w:sz w:val="20"/>
      <w:szCs w:val="20"/>
    </w:rPr>
  </w:style>
  <w:style w:type="paragraph" w:styleId="AklamaKonusu">
    <w:name w:val="annotation subject"/>
    <w:basedOn w:val="AklamaMetni"/>
    <w:next w:val="AklamaMetni"/>
    <w:link w:val="AklamaKonusuChar"/>
    <w:uiPriority w:val="99"/>
    <w:semiHidden/>
    <w:unhideWhenUsed/>
    <w:rsid w:val="004D286E"/>
    <w:rPr>
      <w:b/>
      <w:bCs/>
    </w:rPr>
  </w:style>
  <w:style w:type="character" w:customStyle="1" w:styleId="AklamaKonusuChar">
    <w:name w:val="Açıklama Konusu Char"/>
    <w:basedOn w:val="AklamaMetniChar"/>
    <w:link w:val="AklamaKonusu"/>
    <w:uiPriority w:val="99"/>
    <w:semiHidden/>
    <w:rsid w:val="004D286E"/>
    <w:rPr>
      <w:b/>
      <w:bCs/>
      <w:sz w:val="20"/>
      <w:szCs w:val="20"/>
    </w:rPr>
  </w:style>
  <w:style w:type="character" w:customStyle="1" w:styleId="zmlenmeyenBahsetme2">
    <w:name w:val="Çözümlenmeyen Bahsetme2"/>
    <w:basedOn w:val="VarsaylanParagrafYazTipi"/>
    <w:uiPriority w:val="99"/>
    <w:semiHidden/>
    <w:unhideWhenUsed/>
    <w:rsid w:val="00E26F8A"/>
    <w:rPr>
      <w:color w:val="605E5C"/>
      <w:shd w:val="clear" w:color="auto" w:fill="E1DFDD"/>
    </w:rPr>
  </w:style>
  <w:style w:type="character" w:customStyle="1" w:styleId="Balk4Char">
    <w:name w:val="Başlık 4 Char"/>
    <w:basedOn w:val="VarsaylanParagrafYazTipi"/>
    <w:link w:val="Balk4"/>
    <w:uiPriority w:val="9"/>
    <w:semiHidden/>
    <w:rsid w:val="00784E08"/>
    <w:rPr>
      <w:rFonts w:asciiTheme="majorHAnsi" w:eastAsiaTheme="majorEastAsia" w:hAnsiTheme="majorHAnsi" w:cstheme="majorBidi"/>
      <w:i/>
      <w:iCs/>
      <w:color w:val="2E74B5" w:themeColor="accent1" w:themeShade="BF"/>
    </w:rPr>
  </w:style>
  <w:style w:type="paragraph" w:styleId="DzMetin">
    <w:name w:val="Plain Text"/>
    <w:basedOn w:val="Normal"/>
    <w:link w:val="DzMetinChar"/>
    <w:uiPriority w:val="99"/>
    <w:semiHidden/>
    <w:unhideWhenUsed/>
    <w:rsid w:val="002E5FC1"/>
    <w:pPr>
      <w:spacing w:after="0" w:line="240" w:lineRule="auto"/>
    </w:pPr>
    <w:rPr>
      <w:rFonts w:ascii="Calibri" w:hAnsi="Calibri" w:cs="Calibri"/>
      <w:lang w:eastAsia="tr-TR"/>
    </w:rPr>
  </w:style>
  <w:style w:type="character" w:customStyle="1" w:styleId="DzMetinChar">
    <w:name w:val="Düz Metin Char"/>
    <w:basedOn w:val="VarsaylanParagrafYazTipi"/>
    <w:link w:val="DzMetin"/>
    <w:uiPriority w:val="99"/>
    <w:semiHidden/>
    <w:rsid w:val="002E5FC1"/>
    <w:rPr>
      <w:rFonts w:ascii="Calibri" w:hAnsi="Calibri" w:cs="Calibri"/>
      <w:lang w:eastAsia="tr-TR"/>
    </w:rPr>
  </w:style>
  <w:style w:type="character" w:customStyle="1" w:styleId="zmlenmeyenBahsetme3">
    <w:name w:val="Çözümlenmeyen Bahsetme3"/>
    <w:basedOn w:val="VarsaylanParagrafYazTipi"/>
    <w:uiPriority w:val="99"/>
    <w:semiHidden/>
    <w:unhideWhenUsed/>
    <w:rsid w:val="00155737"/>
    <w:rPr>
      <w:color w:val="605E5C"/>
      <w:shd w:val="clear" w:color="auto" w:fill="E1DFDD"/>
    </w:rPr>
  </w:style>
  <w:style w:type="paragraph" w:customStyle="1" w:styleId="a">
    <w:basedOn w:val="Normal"/>
    <w:next w:val="stbilgi"/>
    <w:link w:val="stbilgiChar"/>
    <w:uiPriority w:val="99"/>
    <w:unhideWhenUsed/>
    <w:rsid w:val="00860A11"/>
    <w:pPr>
      <w:tabs>
        <w:tab w:val="center" w:pos="4536"/>
        <w:tab w:val="right" w:pos="9072"/>
      </w:tabs>
      <w:spacing w:after="0" w:line="240" w:lineRule="auto"/>
    </w:pPr>
  </w:style>
  <w:style w:type="character" w:customStyle="1" w:styleId="stbilgiChar">
    <w:name w:val="Üstbilgi Char"/>
    <w:basedOn w:val="VarsaylanParagrafYazTipi"/>
    <w:link w:val="a"/>
    <w:uiPriority w:val="99"/>
    <w:rsid w:val="00860A11"/>
  </w:style>
  <w:style w:type="character" w:customStyle="1" w:styleId="UnresolvedMention">
    <w:name w:val="Unresolved Mention"/>
    <w:basedOn w:val="VarsaylanParagrafYazTipi"/>
    <w:uiPriority w:val="99"/>
    <w:semiHidden/>
    <w:unhideWhenUsed/>
    <w:rsid w:val="00295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915442">
      <w:bodyDiv w:val="1"/>
      <w:marLeft w:val="0"/>
      <w:marRight w:val="0"/>
      <w:marTop w:val="0"/>
      <w:marBottom w:val="0"/>
      <w:divBdr>
        <w:top w:val="none" w:sz="0" w:space="0" w:color="auto"/>
        <w:left w:val="none" w:sz="0" w:space="0" w:color="auto"/>
        <w:bottom w:val="none" w:sz="0" w:space="0" w:color="auto"/>
        <w:right w:val="none" w:sz="0" w:space="0" w:color="auto"/>
      </w:divBdr>
    </w:div>
    <w:div w:id="391196886">
      <w:bodyDiv w:val="1"/>
      <w:marLeft w:val="0"/>
      <w:marRight w:val="0"/>
      <w:marTop w:val="0"/>
      <w:marBottom w:val="0"/>
      <w:divBdr>
        <w:top w:val="none" w:sz="0" w:space="0" w:color="auto"/>
        <w:left w:val="none" w:sz="0" w:space="0" w:color="auto"/>
        <w:bottom w:val="none" w:sz="0" w:space="0" w:color="auto"/>
        <w:right w:val="none" w:sz="0" w:space="0" w:color="auto"/>
      </w:divBdr>
    </w:div>
    <w:div w:id="524757590">
      <w:bodyDiv w:val="1"/>
      <w:marLeft w:val="0"/>
      <w:marRight w:val="0"/>
      <w:marTop w:val="0"/>
      <w:marBottom w:val="0"/>
      <w:divBdr>
        <w:top w:val="none" w:sz="0" w:space="0" w:color="auto"/>
        <w:left w:val="none" w:sz="0" w:space="0" w:color="auto"/>
        <w:bottom w:val="none" w:sz="0" w:space="0" w:color="auto"/>
        <w:right w:val="none" w:sz="0" w:space="0" w:color="auto"/>
      </w:divBdr>
    </w:div>
    <w:div w:id="551425869">
      <w:bodyDiv w:val="1"/>
      <w:marLeft w:val="0"/>
      <w:marRight w:val="0"/>
      <w:marTop w:val="0"/>
      <w:marBottom w:val="0"/>
      <w:divBdr>
        <w:top w:val="none" w:sz="0" w:space="0" w:color="auto"/>
        <w:left w:val="none" w:sz="0" w:space="0" w:color="auto"/>
        <w:bottom w:val="none" w:sz="0" w:space="0" w:color="auto"/>
        <w:right w:val="none" w:sz="0" w:space="0" w:color="auto"/>
      </w:divBdr>
    </w:div>
    <w:div w:id="554853059">
      <w:bodyDiv w:val="1"/>
      <w:marLeft w:val="0"/>
      <w:marRight w:val="0"/>
      <w:marTop w:val="0"/>
      <w:marBottom w:val="0"/>
      <w:divBdr>
        <w:top w:val="none" w:sz="0" w:space="0" w:color="auto"/>
        <w:left w:val="none" w:sz="0" w:space="0" w:color="auto"/>
        <w:bottom w:val="none" w:sz="0" w:space="0" w:color="auto"/>
        <w:right w:val="none" w:sz="0" w:space="0" w:color="auto"/>
      </w:divBdr>
    </w:div>
    <w:div w:id="619800024">
      <w:bodyDiv w:val="1"/>
      <w:marLeft w:val="0"/>
      <w:marRight w:val="0"/>
      <w:marTop w:val="0"/>
      <w:marBottom w:val="0"/>
      <w:divBdr>
        <w:top w:val="none" w:sz="0" w:space="0" w:color="auto"/>
        <w:left w:val="none" w:sz="0" w:space="0" w:color="auto"/>
        <w:bottom w:val="none" w:sz="0" w:space="0" w:color="auto"/>
        <w:right w:val="none" w:sz="0" w:space="0" w:color="auto"/>
      </w:divBdr>
      <w:divsChild>
        <w:div w:id="267087047">
          <w:marLeft w:val="0"/>
          <w:marRight w:val="0"/>
          <w:marTop w:val="0"/>
          <w:marBottom w:val="0"/>
          <w:divBdr>
            <w:top w:val="none" w:sz="0" w:space="0" w:color="auto"/>
            <w:left w:val="none" w:sz="0" w:space="0" w:color="auto"/>
            <w:bottom w:val="none" w:sz="0" w:space="0" w:color="auto"/>
            <w:right w:val="none" w:sz="0" w:space="0" w:color="auto"/>
          </w:divBdr>
        </w:div>
      </w:divsChild>
    </w:div>
    <w:div w:id="645281279">
      <w:bodyDiv w:val="1"/>
      <w:marLeft w:val="0"/>
      <w:marRight w:val="0"/>
      <w:marTop w:val="0"/>
      <w:marBottom w:val="0"/>
      <w:divBdr>
        <w:top w:val="none" w:sz="0" w:space="0" w:color="auto"/>
        <w:left w:val="none" w:sz="0" w:space="0" w:color="auto"/>
        <w:bottom w:val="none" w:sz="0" w:space="0" w:color="auto"/>
        <w:right w:val="none" w:sz="0" w:space="0" w:color="auto"/>
      </w:divBdr>
    </w:div>
    <w:div w:id="727190898">
      <w:bodyDiv w:val="1"/>
      <w:marLeft w:val="0"/>
      <w:marRight w:val="0"/>
      <w:marTop w:val="0"/>
      <w:marBottom w:val="0"/>
      <w:divBdr>
        <w:top w:val="none" w:sz="0" w:space="0" w:color="auto"/>
        <w:left w:val="none" w:sz="0" w:space="0" w:color="auto"/>
        <w:bottom w:val="none" w:sz="0" w:space="0" w:color="auto"/>
        <w:right w:val="none" w:sz="0" w:space="0" w:color="auto"/>
      </w:divBdr>
    </w:div>
    <w:div w:id="794106390">
      <w:bodyDiv w:val="1"/>
      <w:marLeft w:val="0"/>
      <w:marRight w:val="0"/>
      <w:marTop w:val="0"/>
      <w:marBottom w:val="0"/>
      <w:divBdr>
        <w:top w:val="none" w:sz="0" w:space="0" w:color="auto"/>
        <w:left w:val="none" w:sz="0" w:space="0" w:color="auto"/>
        <w:bottom w:val="none" w:sz="0" w:space="0" w:color="auto"/>
        <w:right w:val="none" w:sz="0" w:space="0" w:color="auto"/>
      </w:divBdr>
    </w:div>
    <w:div w:id="922105331">
      <w:bodyDiv w:val="1"/>
      <w:marLeft w:val="0"/>
      <w:marRight w:val="0"/>
      <w:marTop w:val="0"/>
      <w:marBottom w:val="0"/>
      <w:divBdr>
        <w:top w:val="none" w:sz="0" w:space="0" w:color="auto"/>
        <w:left w:val="none" w:sz="0" w:space="0" w:color="auto"/>
        <w:bottom w:val="none" w:sz="0" w:space="0" w:color="auto"/>
        <w:right w:val="none" w:sz="0" w:space="0" w:color="auto"/>
      </w:divBdr>
      <w:divsChild>
        <w:div w:id="1591039877">
          <w:marLeft w:val="0"/>
          <w:marRight w:val="0"/>
          <w:marTop w:val="0"/>
          <w:marBottom w:val="0"/>
          <w:divBdr>
            <w:top w:val="none" w:sz="0" w:space="0" w:color="auto"/>
            <w:left w:val="none" w:sz="0" w:space="0" w:color="auto"/>
            <w:bottom w:val="none" w:sz="0" w:space="0" w:color="auto"/>
            <w:right w:val="none" w:sz="0" w:space="0" w:color="auto"/>
          </w:divBdr>
        </w:div>
      </w:divsChild>
    </w:div>
    <w:div w:id="1048841673">
      <w:bodyDiv w:val="1"/>
      <w:marLeft w:val="0"/>
      <w:marRight w:val="0"/>
      <w:marTop w:val="0"/>
      <w:marBottom w:val="0"/>
      <w:divBdr>
        <w:top w:val="none" w:sz="0" w:space="0" w:color="auto"/>
        <w:left w:val="none" w:sz="0" w:space="0" w:color="auto"/>
        <w:bottom w:val="none" w:sz="0" w:space="0" w:color="auto"/>
        <w:right w:val="none" w:sz="0" w:space="0" w:color="auto"/>
      </w:divBdr>
    </w:div>
    <w:div w:id="1343049290">
      <w:bodyDiv w:val="1"/>
      <w:marLeft w:val="0"/>
      <w:marRight w:val="0"/>
      <w:marTop w:val="0"/>
      <w:marBottom w:val="0"/>
      <w:divBdr>
        <w:top w:val="none" w:sz="0" w:space="0" w:color="auto"/>
        <w:left w:val="none" w:sz="0" w:space="0" w:color="auto"/>
        <w:bottom w:val="none" w:sz="0" w:space="0" w:color="auto"/>
        <w:right w:val="none" w:sz="0" w:space="0" w:color="auto"/>
      </w:divBdr>
    </w:div>
    <w:div w:id="1386946122">
      <w:bodyDiv w:val="1"/>
      <w:marLeft w:val="0"/>
      <w:marRight w:val="0"/>
      <w:marTop w:val="0"/>
      <w:marBottom w:val="0"/>
      <w:divBdr>
        <w:top w:val="none" w:sz="0" w:space="0" w:color="auto"/>
        <w:left w:val="none" w:sz="0" w:space="0" w:color="auto"/>
        <w:bottom w:val="none" w:sz="0" w:space="0" w:color="auto"/>
        <w:right w:val="none" w:sz="0" w:space="0" w:color="auto"/>
      </w:divBdr>
      <w:divsChild>
        <w:div w:id="993879523">
          <w:marLeft w:val="0"/>
          <w:marRight w:val="0"/>
          <w:marTop w:val="0"/>
          <w:marBottom w:val="0"/>
          <w:divBdr>
            <w:top w:val="none" w:sz="0" w:space="0" w:color="auto"/>
            <w:left w:val="none" w:sz="0" w:space="0" w:color="auto"/>
            <w:bottom w:val="none" w:sz="0" w:space="0" w:color="auto"/>
            <w:right w:val="none" w:sz="0" w:space="0" w:color="auto"/>
          </w:divBdr>
          <w:divsChild>
            <w:div w:id="1208373789">
              <w:marLeft w:val="0"/>
              <w:marRight w:val="0"/>
              <w:marTop w:val="0"/>
              <w:marBottom w:val="0"/>
              <w:divBdr>
                <w:top w:val="none" w:sz="0" w:space="0" w:color="auto"/>
                <w:left w:val="none" w:sz="0" w:space="0" w:color="auto"/>
                <w:bottom w:val="none" w:sz="0" w:space="0" w:color="auto"/>
                <w:right w:val="none" w:sz="0" w:space="0" w:color="auto"/>
              </w:divBdr>
              <w:divsChild>
                <w:div w:id="304546971">
                  <w:marLeft w:val="0"/>
                  <w:marRight w:val="0"/>
                  <w:marTop w:val="0"/>
                  <w:marBottom w:val="0"/>
                  <w:divBdr>
                    <w:top w:val="none" w:sz="0" w:space="0" w:color="auto"/>
                    <w:left w:val="none" w:sz="0" w:space="0" w:color="auto"/>
                    <w:bottom w:val="none" w:sz="0" w:space="0" w:color="auto"/>
                    <w:right w:val="none" w:sz="0" w:space="0" w:color="auto"/>
                  </w:divBdr>
                  <w:divsChild>
                    <w:div w:id="160239394">
                      <w:marLeft w:val="0"/>
                      <w:marRight w:val="0"/>
                      <w:marTop w:val="0"/>
                      <w:marBottom w:val="0"/>
                      <w:divBdr>
                        <w:top w:val="none" w:sz="0" w:space="0" w:color="auto"/>
                        <w:left w:val="none" w:sz="0" w:space="0" w:color="auto"/>
                        <w:bottom w:val="none" w:sz="0" w:space="0" w:color="auto"/>
                        <w:right w:val="none" w:sz="0" w:space="0" w:color="auto"/>
                      </w:divBdr>
                      <w:divsChild>
                        <w:div w:id="139600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3749609">
      <w:bodyDiv w:val="1"/>
      <w:marLeft w:val="0"/>
      <w:marRight w:val="0"/>
      <w:marTop w:val="0"/>
      <w:marBottom w:val="0"/>
      <w:divBdr>
        <w:top w:val="none" w:sz="0" w:space="0" w:color="auto"/>
        <w:left w:val="none" w:sz="0" w:space="0" w:color="auto"/>
        <w:bottom w:val="none" w:sz="0" w:space="0" w:color="auto"/>
        <w:right w:val="none" w:sz="0" w:space="0" w:color="auto"/>
      </w:divBdr>
    </w:div>
    <w:div w:id="1644115709">
      <w:bodyDiv w:val="1"/>
      <w:marLeft w:val="0"/>
      <w:marRight w:val="0"/>
      <w:marTop w:val="0"/>
      <w:marBottom w:val="0"/>
      <w:divBdr>
        <w:top w:val="none" w:sz="0" w:space="0" w:color="auto"/>
        <w:left w:val="none" w:sz="0" w:space="0" w:color="auto"/>
        <w:bottom w:val="none" w:sz="0" w:space="0" w:color="auto"/>
        <w:right w:val="none" w:sz="0" w:space="0" w:color="auto"/>
      </w:divBdr>
    </w:div>
    <w:div w:id="1790588559">
      <w:bodyDiv w:val="1"/>
      <w:marLeft w:val="0"/>
      <w:marRight w:val="0"/>
      <w:marTop w:val="0"/>
      <w:marBottom w:val="0"/>
      <w:divBdr>
        <w:top w:val="none" w:sz="0" w:space="0" w:color="auto"/>
        <w:left w:val="none" w:sz="0" w:space="0" w:color="auto"/>
        <w:bottom w:val="none" w:sz="0" w:space="0" w:color="auto"/>
        <w:right w:val="none" w:sz="0" w:space="0" w:color="auto"/>
      </w:divBdr>
    </w:div>
    <w:div w:id="1874490844">
      <w:bodyDiv w:val="1"/>
      <w:marLeft w:val="0"/>
      <w:marRight w:val="0"/>
      <w:marTop w:val="0"/>
      <w:marBottom w:val="0"/>
      <w:divBdr>
        <w:top w:val="none" w:sz="0" w:space="0" w:color="auto"/>
        <w:left w:val="none" w:sz="0" w:space="0" w:color="auto"/>
        <w:bottom w:val="none" w:sz="0" w:space="0" w:color="auto"/>
        <w:right w:val="none" w:sz="0" w:space="0" w:color="auto"/>
      </w:divBdr>
    </w:div>
    <w:div w:id="204887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p.edu.t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p.edu.t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ziosmanpasa.universitesi@hs03.kep.tr" TargetMode="External"/><Relationship Id="rId4" Type="http://schemas.openxmlformats.org/officeDocument/2006/relationships/settings" Target="settings.xml"/><Relationship Id="rId9" Type="http://schemas.openxmlformats.org/officeDocument/2006/relationships/hyperlink" Target="mailto:kvkk@gop.edu.tr"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DDA8D-27DF-4EED-9C56-66AE97D7D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1476</Words>
  <Characters>8419</Characters>
  <Application>Microsoft Office Word</Application>
  <DocSecurity>0</DocSecurity>
  <Lines>70</Lines>
  <Paragraphs>19</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NouS/TncTR</Company>
  <LinksUpToDate>false</LinksUpToDate>
  <CharactersWithSpaces>9876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Time Out Of Mind balkanlı</dc:creator>
  <cp:keywords/>
  <dc:description/>
  <cp:lastModifiedBy>metin</cp:lastModifiedBy>
  <cp:revision>3</cp:revision>
  <dcterms:created xsi:type="dcterms:W3CDTF">2021-05-26T10:18:00Z</dcterms:created>
  <dcterms:modified xsi:type="dcterms:W3CDTF">2021-05-26T11:17:00Z</dcterms:modified>
</cp:coreProperties>
</file>